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16" w:rsidRPr="00A531C8" w:rsidRDefault="00325916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5916" w:rsidRPr="00A531C8" w:rsidRDefault="00325916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5916" w:rsidRPr="00A531C8" w:rsidRDefault="00325916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5916" w:rsidRPr="00A531C8" w:rsidRDefault="00325916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B88" w:rsidRPr="00EA4720" w:rsidRDefault="00F46B88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F46B88" w:rsidRPr="00EA4720" w:rsidRDefault="00F46B88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КГП на ПХВ </w:t>
      </w:r>
    </w:p>
    <w:p w:rsidR="00F46B88" w:rsidRPr="00EA4720" w:rsidRDefault="00F46B88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«Поликлиника №7 г. Семей»</w:t>
      </w:r>
    </w:p>
    <w:p w:rsidR="00F46B88" w:rsidRPr="00EA4720" w:rsidRDefault="00F46B88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здравоохранения ВКО</w:t>
      </w:r>
    </w:p>
    <w:p w:rsidR="00F46B88" w:rsidRPr="00EA4720" w:rsidRDefault="00F46B88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 Ж.Молдагалиева</w:t>
      </w:r>
    </w:p>
    <w:p w:rsidR="00F46B88" w:rsidRPr="00EA4720" w:rsidRDefault="00F46B88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«__»____________20____ г.</w:t>
      </w:r>
    </w:p>
    <w:p w:rsidR="00F46B88" w:rsidRPr="00EA4720" w:rsidRDefault="00F46B88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B88" w:rsidRPr="00EA4720" w:rsidRDefault="00F46B88" w:rsidP="00AC06E3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5AD6" w:rsidRPr="00EA4720" w:rsidRDefault="00085AD6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AD6" w:rsidRPr="00EA4720" w:rsidRDefault="00085AD6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AD6" w:rsidRPr="00EA4720" w:rsidRDefault="00085AD6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EA4720" w:rsidRDefault="00085AD6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EA4720" w:rsidRDefault="00085AD6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EA4720" w:rsidRDefault="00085AD6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E1" w:rsidRPr="00EA4720" w:rsidRDefault="00DB5CE1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A4720">
        <w:rPr>
          <w:rFonts w:ascii="Times New Roman" w:hAnsi="Times New Roman" w:cs="Times New Roman"/>
          <w:b/>
          <w:sz w:val="40"/>
          <w:szCs w:val="24"/>
        </w:rPr>
        <w:t xml:space="preserve">ГОДОВОЙ ОТЧЕТ </w:t>
      </w:r>
    </w:p>
    <w:p w:rsidR="00DB5CE1" w:rsidRPr="00EA4720" w:rsidRDefault="005D5732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A4720">
        <w:rPr>
          <w:rFonts w:ascii="Times New Roman" w:hAnsi="Times New Roman" w:cs="Times New Roman"/>
          <w:b/>
          <w:sz w:val="40"/>
          <w:szCs w:val="24"/>
        </w:rPr>
        <w:t>о деятельности</w:t>
      </w:r>
      <w:r w:rsidR="00AF5276" w:rsidRPr="00EA4720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5D5732" w:rsidRPr="00EA4720" w:rsidRDefault="00DB5CE1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A4720">
        <w:rPr>
          <w:rFonts w:ascii="Times New Roman" w:hAnsi="Times New Roman" w:cs="Times New Roman"/>
          <w:b/>
          <w:sz w:val="40"/>
          <w:szCs w:val="24"/>
        </w:rPr>
        <w:t>КГП на ПХВ «</w:t>
      </w:r>
      <w:r w:rsidR="00EA4720">
        <w:rPr>
          <w:rFonts w:ascii="Times New Roman" w:hAnsi="Times New Roman" w:cs="Times New Roman"/>
          <w:b/>
          <w:sz w:val="40"/>
          <w:szCs w:val="24"/>
        </w:rPr>
        <w:t>КДЦ г.Семей</w:t>
      </w:r>
      <w:r w:rsidRPr="00EA4720">
        <w:rPr>
          <w:rFonts w:ascii="Times New Roman" w:hAnsi="Times New Roman" w:cs="Times New Roman"/>
          <w:b/>
          <w:sz w:val="40"/>
          <w:szCs w:val="24"/>
        </w:rPr>
        <w:t>» УЗ ВКО</w:t>
      </w:r>
    </w:p>
    <w:p w:rsidR="005D5732" w:rsidRPr="00EA4720" w:rsidRDefault="005D5732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EA4720">
        <w:rPr>
          <w:rFonts w:ascii="Times New Roman" w:hAnsi="Times New Roman" w:cs="Times New Roman"/>
          <w:sz w:val="40"/>
          <w:szCs w:val="24"/>
        </w:rPr>
        <w:t>__________________________________</w:t>
      </w:r>
    </w:p>
    <w:p w:rsidR="00085AD6" w:rsidRPr="00EA4720" w:rsidRDefault="00A44B50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A4720">
        <w:rPr>
          <w:rFonts w:ascii="Times New Roman" w:hAnsi="Times New Roman" w:cs="Times New Roman"/>
          <w:b/>
          <w:sz w:val="40"/>
          <w:szCs w:val="24"/>
        </w:rPr>
        <w:t xml:space="preserve">за </w:t>
      </w:r>
      <w:r w:rsidR="00DB5CE1" w:rsidRPr="00EA4720">
        <w:rPr>
          <w:rFonts w:ascii="Times New Roman" w:hAnsi="Times New Roman" w:cs="Times New Roman"/>
          <w:b/>
          <w:sz w:val="40"/>
          <w:szCs w:val="24"/>
        </w:rPr>
        <w:t xml:space="preserve">2018 год </w:t>
      </w:r>
    </w:p>
    <w:p w:rsidR="00085AD6" w:rsidRPr="00EA4720" w:rsidRDefault="00085AD6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EA4720" w:rsidRDefault="00085AD6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EA4720" w:rsidRDefault="00085AD6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5D" w:rsidRPr="00EA4720" w:rsidRDefault="00D8545D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Pr="00EA4720" w:rsidRDefault="00D8545D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B50" w:rsidRPr="00EA4720" w:rsidRDefault="00DB5CE1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г.Семей</w:t>
      </w:r>
      <w:r w:rsidR="005D5732" w:rsidRPr="00EA47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4397" w:rsidRPr="00EA4720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5D5732" w:rsidRPr="00EA472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C596D" w:rsidRPr="00EA4720" w:rsidRDefault="007C596D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6E3" w:rsidRPr="00EA4720" w:rsidRDefault="00AC06E3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6D" w:rsidRPr="00EA4720" w:rsidRDefault="0044223C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C596D" w:rsidRPr="00EA4720" w:rsidRDefault="007C596D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6D" w:rsidRPr="00EA4720" w:rsidRDefault="007C596D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 ПРЕДПРИЯТИИ </w:t>
      </w:r>
    </w:p>
    <w:p w:rsidR="0094294A" w:rsidRPr="00EA4720" w:rsidRDefault="0094294A" w:rsidP="00AC06E3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sz w:val="24"/>
          <w:szCs w:val="24"/>
          <w:lang w:val="kk-KZ"/>
        </w:rPr>
        <w:tab/>
        <w:t>1.1</w:t>
      </w:r>
      <w:r w:rsidR="008D7A49" w:rsidRPr="00EA472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A47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EA4720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 w:rsidR="008D26B2" w:rsidRPr="00EA4720">
        <w:rPr>
          <w:rFonts w:ascii="Times New Roman" w:hAnsi="Times New Roman" w:cs="Times New Roman"/>
          <w:sz w:val="24"/>
          <w:szCs w:val="24"/>
        </w:rPr>
        <w:t xml:space="preserve">, </w:t>
      </w:r>
      <w:r w:rsidR="00F52201" w:rsidRPr="00EA4720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EA4720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EA4720">
        <w:rPr>
          <w:rFonts w:ascii="Times New Roman" w:hAnsi="Times New Roman" w:cs="Times New Roman"/>
          <w:sz w:val="24"/>
          <w:szCs w:val="24"/>
        </w:rPr>
        <w:t>)</w:t>
      </w:r>
    </w:p>
    <w:p w:rsidR="007C596D" w:rsidRPr="00EA4720" w:rsidRDefault="0094294A" w:rsidP="00AC06E3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 w:rsidRPr="00EA472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A47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EA4720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:rsidR="0094294A" w:rsidRPr="00EA4720" w:rsidRDefault="0094294A" w:rsidP="00AC06E3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>РАЗДЕЛ 2. КОРПОРАТИВНОЕ УПРАВЛЕНИЕ</w:t>
      </w:r>
      <w:r w:rsidR="001E24DC" w:rsidRPr="00EA4720">
        <w:rPr>
          <w:rFonts w:ascii="Times New Roman" w:hAnsi="Times New Roman" w:cs="Times New Roman"/>
          <w:b/>
          <w:bCs/>
          <w:sz w:val="24"/>
          <w:szCs w:val="24"/>
        </w:rPr>
        <w:t xml:space="preserve"> (для организации с корпоративным управлением)</w:t>
      </w:r>
    </w:p>
    <w:p w:rsidR="007C596D" w:rsidRPr="00EA4720" w:rsidRDefault="007C596D" w:rsidP="00AC06E3">
      <w:pPr>
        <w:pStyle w:val="a4"/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EA4720">
        <w:rPr>
          <w:rFonts w:ascii="Times New Roman" w:hAnsi="Times New Roman" w:cs="Times New Roman"/>
          <w:sz w:val="24"/>
          <w:szCs w:val="24"/>
        </w:rPr>
        <w:t>Структура корпоративного управления, состав наблюдательного совета/совета</w:t>
      </w:r>
    </w:p>
    <w:p w:rsidR="007C596D" w:rsidRPr="00EA4720" w:rsidRDefault="007C596D" w:rsidP="00AC06E3">
      <w:pPr>
        <w:pStyle w:val="a4"/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  директоров 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EA4720">
        <w:rPr>
          <w:rFonts w:ascii="Times New Roman" w:hAnsi="Times New Roman" w:cs="Times New Roman"/>
          <w:sz w:val="24"/>
          <w:szCs w:val="24"/>
        </w:rPr>
        <w:t>Состав и деятельност</w:t>
      </w:r>
      <w:r w:rsidR="00735613" w:rsidRPr="00EA4720">
        <w:rPr>
          <w:rFonts w:ascii="Times New Roman" w:hAnsi="Times New Roman" w:cs="Times New Roman"/>
          <w:sz w:val="24"/>
          <w:szCs w:val="24"/>
        </w:rPr>
        <w:t>ь Службы внутреннего аудита</w:t>
      </w:r>
    </w:p>
    <w:p w:rsidR="0094294A" w:rsidRPr="00EA4720" w:rsidRDefault="0094294A" w:rsidP="00AC06E3">
      <w:pPr>
        <w:pStyle w:val="a4"/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C596D" w:rsidRPr="00EA4720" w:rsidRDefault="00F5694A" w:rsidP="00AC06E3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96D" w:rsidRPr="00EA4720">
        <w:rPr>
          <w:rFonts w:ascii="Times New Roman" w:hAnsi="Times New Roman" w:cs="Times New Roman"/>
          <w:b/>
          <w:bCs/>
          <w:sz w:val="24"/>
          <w:szCs w:val="24"/>
        </w:rPr>
        <w:t>РАЗДЕЛ 3. ОЦЕНКА КОНКУРЕНТОСПОСОБНОСТИ ПРЕДПРИЯТИЯ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3.1. Ключевые показатели деятельности (по плану развития)</w:t>
      </w:r>
    </w:p>
    <w:p w:rsidR="007C596D" w:rsidRPr="00EA4720" w:rsidRDefault="007C596D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3.2. Основные медико-экономические показатели (за последние 3 года)</w:t>
      </w:r>
    </w:p>
    <w:p w:rsidR="0094294A" w:rsidRPr="00EA4720" w:rsidRDefault="0094294A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4. ФИНАНСОВАЯ ОТЧЕТНОСТЬ И </w:t>
      </w:r>
      <w:r w:rsidRPr="00EA4720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>4.2</w:t>
      </w:r>
      <w:r w:rsidR="008D7A49" w:rsidRPr="00EA472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4B4D"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 Отчет о прибыли,</w:t>
      </w:r>
      <w:r w:rsidR="00F74B7E"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 убытке и совокупном доходе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>4.3</w:t>
      </w:r>
      <w:r w:rsidR="008D7A49" w:rsidRPr="00EA472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 Отчет об изменениях в капитале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>4.4. Отчет о движении денежных средств</w:t>
      </w:r>
    </w:p>
    <w:p w:rsidR="007C596D" w:rsidRPr="00EA4720" w:rsidRDefault="007C596D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>4.5. Оценка эффективности использования основных средств</w:t>
      </w:r>
    </w:p>
    <w:p w:rsidR="007C596D" w:rsidRPr="00EA4720" w:rsidRDefault="007C596D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>4.6. Повышение доли внебюджетных средств в объеме дохода</w:t>
      </w:r>
    </w:p>
    <w:p w:rsidR="00AF457A" w:rsidRPr="00EA4720" w:rsidRDefault="00AF457A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7C596D" w:rsidRPr="00EA4720" w:rsidRDefault="007C596D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>РАЗДЕЛ 5. ПАЦИЕНТЫ</w:t>
      </w:r>
    </w:p>
    <w:p w:rsidR="007C596D" w:rsidRPr="00EA4720" w:rsidRDefault="007C596D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5.1</w:t>
      </w:r>
      <w:r w:rsidR="008D7A49" w:rsidRPr="00EA4720">
        <w:rPr>
          <w:rFonts w:ascii="Times New Roman" w:hAnsi="Times New Roman" w:cs="Times New Roman"/>
          <w:sz w:val="24"/>
          <w:szCs w:val="24"/>
        </w:rPr>
        <w:t>.</w:t>
      </w:r>
      <w:r w:rsidRPr="00EA4720">
        <w:rPr>
          <w:rFonts w:ascii="Times New Roman" w:hAnsi="Times New Roman" w:cs="Times New Roman"/>
          <w:sz w:val="24"/>
          <w:szCs w:val="24"/>
        </w:rPr>
        <w:t xml:space="preserve"> Привлечение (прикрепление) пациентов</w:t>
      </w:r>
    </w:p>
    <w:p w:rsidR="007C596D" w:rsidRPr="00EA4720" w:rsidRDefault="00F52201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5.2.</w:t>
      </w:r>
      <w:r w:rsidR="007C596D" w:rsidRPr="00EA4720">
        <w:rPr>
          <w:rFonts w:ascii="Times New Roman" w:hAnsi="Times New Roman" w:cs="Times New Roman"/>
          <w:sz w:val="24"/>
          <w:szCs w:val="24"/>
        </w:rPr>
        <w:t>Удовлетворенность пациентов услугами медицинской организации. Работа с жалобами.</w:t>
      </w:r>
    </w:p>
    <w:p w:rsidR="007C596D" w:rsidRPr="00EA4720" w:rsidRDefault="007C596D" w:rsidP="00AC06E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5.3. Работа с пациентами, управление структурой госпитализированных пациентов. 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20">
        <w:rPr>
          <w:rFonts w:ascii="Times New Roman" w:hAnsi="Times New Roman" w:cs="Times New Roman"/>
          <w:bCs/>
          <w:sz w:val="24"/>
          <w:szCs w:val="24"/>
        </w:rPr>
        <w:t>5.4. Безопасность пациентов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20">
        <w:rPr>
          <w:rFonts w:ascii="Times New Roman" w:hAnsi="Times New Roman" w:cs="Times New Roman"/>
          <w:bCs/>
          <w:sz w:val="24"/>
          <w:szCs w:val="24"/>
        </w:rPr>
        <w:t>5.5. Управление рисками</w:t>
      </w:r>
      <w:r w:rsidR="00FF793A" w:rsidRPr="00EA4720">
        <w:rPr>
          <w:rFonts w:ascii="Times New Roman" w:hAnsi="Times New Roman" w:cs="Times New Roman"/>
          <w:bCs/>
          <w:sz w:val="24"/>
          <w:szCs w:val="24"/>
        </w:rPr>
        <w:t xml:space="preserve"> в работе с пациентами</w:t>
      </w:r>
    </w:p>
    <w:p w:rsidR="00C44B6C" w:rsidRPr="00EA4720" w:rsidRDefault="00C44B6C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294A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FF793A" w:rsidRPr="00EA472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A4720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ПЕРСОНАЛА</w:t>
      </w:r>
    </w:p>
    <w:p w:rsidR="007C596D" w:rsidRPr="00EA4720" w:rsidRDefault="007C596D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6.1. </w:t>
      </w:r>
      <w:r w:rsidR="00E11E2D" w:rsidRPr="00EA4720">
        <w:rPr>
          <w:rFonts w:ascii="Times New Roman" w:hAnsi="Times New Roman" w:cs="Times New Roman"/>
          <w:sz w:val="24"/>
          <w:szCs w:val="24"/>
        </w:rPr>
        <w:t>Основные показатели э</w:t>
      </w:r>
      <w:r w:rsidRPr="00EA4720">
        <w:rPr>
          <w:rFonts w:ascii="Times New Roman" w:hAnsi="Times New Roman" w:cs="Times New Roman"/>
          <w:sz w:val="24"/>
          <w:szCs w:val="24"/>
        </w:rPr>
        <w:t>ффективност</w:t>
      </w:r>
      <w:r w:rsidR="00E11E2D" w:rsidRPr="00EA4720">
        <w:rPr>
          <w:rFonts w:ascii="Times New Roman" w:hAnsi="Times New Roman" w:cs="Times New Roman"/>
          <w:sz w:val="24"/>
          <w:szCs w:val="24"/>
        </w:rPr>
        <w:t>и</w:t>
      </w:r>
      <w:r w:rsidRPr="00EA4720">
        <w:rPr>
          <w:rFonts w:ascii="Times New Roman" w:hAnsi="Times New Roman" w:cs="Times New Roman"/>
          <w:sz w:val="24"/>
          <w:szCs w:val="24"/>
        </w:rPr>
        <w:t xml:space="preserve">  </w:t>
      </w:r>
      <w:r w:rsidRPr="00EA472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EA4720">
        <w:rPr>
          <w:rFonts w:ascii="Times New Roman" w:hAnsi="Times New Roman" w:cs="Times New Roman"/>
          <w:sz w:val="24"/>
          <w:szCs w:val="24"/>
        </w:rPr>
        <w:t>-менеджмента</w:t>
      </w:r>
      <w:r w:rsidR="00E11E2D" w:rsidRPr="00EA4720">
        <w:rPr>
          <w:rFonts w:ascii="Times New Roman" w:hAnsi="Times New Roman" w:cs="Times New Roman"/>
          <w:sz w:val="24"/>
          <w:szCs w:val="24"/>
        </w:rPr>
        <w:t xml:space="preserve">: обучение и переподготовка ключевых специалистов, </w:t>
      </w:r>
      <w:r w:rsidR="00F53235" w:rsidRPr="00EA4720">
        <w:rPr>
          <w:rFonts w:ascii="Times New Roman" w:hAnsi="Times New Roman" w:cs="Times New Roman"/>
          <w:sz w:val="24"/>
          <w:szCs w:val="24"/>
        </w:rPr>
        <w:t>текучесть кадров</w:t>
      </w:r>
      <w:r w:rsidR="00D805A5" w:rsidRPr="00EA4720">
        <w:rPr>
          <w:rFonts w:ascii="Times New Roman" w:hAnsi="Times New Roman" w:cs="Times New Roman"/>
          <w:sz w:val="24"/>
          <w:szCs w:val="24"/>
        </w:rPr>
        <w:t xml:space="preserve"> </w:t>
      </w:r>
      <w:r w:rsidR="00E11E2D" w:rsidRPr="00EA4720">
        <w:rPr>
          <w:rFonts w:ascii="Times New Roman" w:hAnsi="Times New Roman" w:cs="Times New Roman"/>
          <w:sz w:val="24"/>
          <w:szCs w:val="24"/>
        </w:rPr>
        <w:t>(</w:t>
      </w:r>
      <w:r w:rsidR="00D805A5" w:rsidRPr="00EA4720">
        <w:rPr>
          <w:rFonts w:ascii="Times New Roman" w:hAnsi="Times New Roman" w:cs="Times New Roman"/>
          <w:sz w:val="24"/>
          <w:szCs w:val="24"/>
        </w:rPr>
        <w:t>по всем категориям</w:t>
      </w:r>
      <w:r w:rsidR="00E11E2D" w:rsidRPr="00EA4720">
        <w:rPr>
          <w:rFonts w:ascii="Times New Roman" w:hAnsi="Times New Roman" w:cs="Times New Roman"/>
          <w:sz w:val="24"/>
          <w:szCs w:val="24"/>
        </w:rPr>
        <w:t>),</w:t>
      </w:r>
      <w:r w:rsidR="00F53235" w:rsidRPr="00EA4720">
        <w:rPr>
          <w:rFonts w:ascii="Times New Roman" w:hAnsi="Times New Roman" w:cs="Times New Roman"/>
          <w:sz w:val="24"/>
          <w:szCs w:val="24"/>
        </w:rPr>
        <w:t xml:space="preserve"> удовлетворенность работников условиями труда</w:t>
      </w:r>
    </w:p>
    <w:p w:rsidR="007C596D" w:rsidRPr="00EA4720" w:rsidRDefault="007C596D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6.2</w:t>
      </w:r>
      <w:r w:rsidR="008D7A49" w:rsidRPr="00EA4720">
        <w:rPr>
          <w:rFonts w:ascii="Times New Roman" w:hAnsi="Times New Roman" w:cs="Times New Roman"/>
          <w:sz w:val="24"/>
          <w:szCs w:val="24"/>
        </w:rPr>
        <w:t>.</w:t>
      </w:r>
      <w:r w:rsidRPr="00EA4720">
        <w:rPr>
          <w:rFonts w:ascii="Times New Roman" w:hAnsi="Times New Roman" w:cs="Times New Roman"/>
          <w:sz w:val="24"/>
          <w:szCs w:val="24"/>
        </w:rPr>
        <w:t xml:space="preserve"> Внедрение дифференцированной оплаты труда, в том числе бонусн</w:t>
      </w:r>
      <w:r w:rsidR="00F349FB" w:rsidRPr="00EA4720">
        <w:rPr>
          <w:rFonts w:ascii="Times New Roman" w:hAnsi="Times New Roman" w:cs="Times New Roman"/>
          <w:sz w:val="24"/>
          <w:szCs w:val="24"/>
        </w:rPr>
        <w:t>ой системы</w:t>
      </w:r>
      <w:r w:rsidRPr="00EA4720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F349FB" w:rsidRPr="00EA4720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7C596D" w:rsidRPr="00EA4720" w:rsidRDefault="007C596D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6.3</w:t>
      </w:r>
      <w:r w:rsidR="008D7A49" w:rsidRPr="00EA4720">
        <w:rPr>
          <w:rFonts w:ascii="Times New Roman" w:hAnsi="Times New Roman" w:cs="Times New Roman"/>
          <w:sz w:val="24"/>
          <w:szCs w:val="24"/>
        </w:rPr>
        <w:t>.</w:t>
      </w:r>
      <w:r w:rsidRPr="00EA4720">
        <w:rPr>
          <w:rFonts w:ascii="Times New Roman" w:hAnsi="Times New Roman" w:cs="Times New Roman"/>
          <w:sz w:val="24"/>
          <w:szCs w:val="24"/>
        </w:rPr>
        <w:t xml:space="preserve"> Нематериальная мотивация, в том числе повышение потенциала</w:t>
      </w:r>
      <w:r w:rsidR="00F26037" w:rsidRPr="00EA4720">
        <w:rPr>
          <w:rFonts w:ascii="Times New Roman" w:hAnsi="Times New Roman" w:cs="Times New Roman"/>
          <w:sz w:val="24"/>
          <w:szCs w:val="24"/>
        </w:rPr>
        <w:t xml:space="preserve"> (</w:t>
      </w:r>
      <w:r w:rsidR="00F53235" w:rsidRPr="00EA4720">
        <w:rPr>
          <w:rFonts w:ascii="Times New Roman" w:hAnsi="Times New Roman" w:cs="Times New Roman"/>
          <w:sz w:val="24"/>
          <w:szCs w:val="24"/>
        </w:rPr>
        <w:t>д</w:t>
      </w:r>
      <w:r w:rsidR="00F26037" w:rsidRPr="00EA4720">
        <w:rPr>
          <w:rFonts w:ascii="Times New Roman" w:hAnsi="Times New Roman" w:cs="Times New Roman"/>
          <w:sz w:val="24"/>
          <w:szCs w:val="24"/>
        </w:rPr>
        <w:t>оля инвестиций в удержание кадров)</w:t>
      </w:r>
    </w:p>
    <w:p w:rsidR="007C596D" w:rsidRPr="00EA4720" w:rsidRDefault="007C596D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6.4</w:t>
      </w:r>
      <w:r w:rsidR="008D7A49" w:rsidRPr="00EA4720">
        <w:rPr>
          <w:rFonts w:ascii="Times New Roman" w:hAnsi="Times New Roman" w:cs="Times New Roman"/>
          <w:sz w:val="24"/>
          <w:szCs w:val="24"/>
        </w:rPr>
        <w:t>.</w:t>
      </w:r>
      <w:r w:rsidRPr="00EA4720">
        <w:rPr>
          <w:rFonts w:ascii="Times New Roman" w:hAnsi="Times New Roman" w:cs="Times New Roman"/>
          <w:sz w:val="24"/>
          <w:szCs w:val="24"/>
        </w:rPr>
        <w:t xml:space="preserve"> Управление рисками</w:t>
      </w:r>
      <w:r w:rsidR="00F349FB" w:rsidRPr="00EA4720">
        <w:rPr>
          <w:rFonts w:ascii="Times New Roman" w:hAnsi="Times New Roman" w:cs="Times New Roman"/>
          <w:sz w:val="24"/>
          <w:szCs w:val="24"/>
        </w:rPr>
        <w:t xml:space="preserve"> в работе с персоналом</w:t>
      </w:r>
    </w:p>
    <w:p w:rsidR="00F349FB" w:rsidRPr="00EA4720" w:rsidRDefault="00F349FB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96D" w:rsidRPr="00EA4720" w:rsidRDefault="007C596D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>РАЗДЕЛ 7. ЭФФЕКТИВНОЕ ИСПОЛЬЗОВАНИЕ   РЕСУРСОВ ОРГАНИЗАЦИИ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7.1. Аккредитация клиники, лабораторной службы, профильных служб (национальная  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>и/или международная)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7.2. Управление структурой </w:t>
      </w:r>
      <w:r w:rsidR="00F349FB" w:rsidRPr="00EA4720">
        <w:rPr>
          <w:rFonts w:ascii="Times New Roman" w:hAnsi="Times New Roman" w:cs="Times New Roman"/>
          <w:bCs/>
          <w:iCs/>
          <w:sz w:val="24"/>
          <w:szCs w:val="24"/>
        </w:rPr>
        <w:t>пациентов</w:t>
      </w: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 (ранжирование по весовым коэффициентам, развитие стационар</w:t>
      </w:r>
      <w:r w:rsidR="00F06F3A" w:rsidRPr="00EA472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EA4720">
        <w:rPr>
          <w:rFonts w:ascii="Times New Roman" w:hAnsi="Times New Roman" w:cs="Times New Roman"/>
          <w:bCs/>
          <w:iCs/>
          <w:sz w:val="24"/>
          <w:szCs w:val="24"/>
        </w:rPr>
        <w:t>замещающих технологий)</w:t>
      </w:r>
    </w:p>
    <w:p w:rsidR="007C596D" w:rsidRPr="00EA4720" w:rsidRDefault="007C596D" w:rsidP="00AC06E3">
      <w:pPr>
        <w:pStyle w:val="a4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7.3. </w:t>
      </w:r>
      <w:r w:rsidRPr="00EA4720">
        <w:rPr>
          <w:rFonts w:ascii="Times New Roman" w:hAnsi="Times New Roman" w:cs="Times New Roman"/>
          <w:sz w:val="24"/>
          <w:szCs w:val="24"/>
        </w:rPr>
        <w:t>Управление лекарственными препаратами, медицинскими изделиями.</w:t>
      </w:r>
    </w:p>
    <w:p w:rsidR="007C596D" w:rsidRPr="00EA4720" w:rsidRDefault="0027055C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>7.4</w:t>
      </w:r>
      <w:r w:rsidR="007C596D" w:rsidRPr="00EA4720">
        <w:rPr>
          <w:rFonts w:ascii="Times New Roman" w:hAnsi="Times New Roman" w:cs="Times New Roman"/>
          <w:bCs/>
          <w:iCs/>
          <w:sz w:val="24"/>
          <w:szCs w:val="24"/>
        </w:rPr>
        <w:t>. Новые технологии, патенты, научные и клинические исследования.</w:t>
      </w:r>
    </w:p>
    <w:p w:rsidR="007C596D" w:rsidRPr="00EA4720" w:rsidRDefault="007C596D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57A" w:rsidRPr="00EA4720" w:rsidRDefault="00AF457A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6D" w:rsidRPr="00EA4720" w:rsidRDefault="007C596D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  <w:lang w:val="kk-KZ"/>
        </w:rPr>
        <w:t>ПРИЛОЖЕНИЯ</w:t>
      </w:r>
    </w:p>
    <w:p w:rsidR="007C596D" w:rsidRPr="00EA4720" w:rsidRDefault="007C596D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4A" w:rsidRPr="00EA4720" w:rsidRDefault="0094294A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118B" w:rsidRPr="00EA4720" w:rsidRDefault="00C1118B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118B" w:rsidRPr="00EA4720" w:rsidRDefault="00C1118B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4223C" w:rsidRPr="00EA4720" w:rsidRDefault="0044223C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4223C" w:rsidRPr="00EA4720" w:rsidRDefault="0044223C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4223C" w:rsidRPr="00EA4720" w:rsidRDefault="0044223C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4223C" w:rsidRPr="00EA4720" w:rsidRDefault="0044223C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4223C" w:rsidRPr="00EA4720" w:rsidRDefault="0044223C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4223C" w:rsidRPr="00EA4720" w:rsidRDefault="0044223C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4223C" w:rsidRPr="00EA4720" w:rsidRDefault="0044223C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4223C" w:rsidRPr="00EA4720" w:rsidRDefault="0044223C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C06E3" w:rsidRPr="00EA4720" w:rsidRDefault="00AC06E3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4223C" w:rsidRPr="00EA4720" w:rsidRDefault="0044223C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4223C" w:rsidRPr="00EA4720" w:rsidRDefault="0044223C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675" w:rsidRPr="00EA4720" w:rsidRDefault="00261C8B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  <w:r w:rsidR="00ED4675" w:rsidRPr="00EA4720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 </w:t>
      </w:r>
    </w:p>
    <w:p w:rsidR="00E71B67" w:rsidRPr="00EA4720" w:rsidRDefault="00E71B67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B67" w:rsidRPr="00EA4720" w:rsidRDefault="00E71B67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1.1 Краткое описание организации и пред</w:t>
      </w:r>
      <w:r w:rsidR="00974397" w:rsidRPr="00EA4720">
        <w:rPr>
          <w:rFonts w:ascii="Times New Roman" w:hAnsi="Times New Roman" w:cs="Times New Roman"/>
          <w:b/>
          <w:sz w:val="24"/>
          <w:szCs w:val="24"/>
        </w:rPr>
        <w:t xml:space="preserve">оставляемых медицинских услуг </w:t>
      </w:r>
    </w:p>
    <w:p w:rsidR="00E71B67" w:rsidRPr="00EA4720" w:rsidRDefault="00E71B67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489" w:rsidRPr="00EA4720" w:rsidRDefault="0004536C" w:rsidP="00AC06E3">
      <w:pPr>
        <w:pStyle w:val="af4"/>
        <w:tabs>
          <w:tab w:val="left" w:pos="993"/>
        </w:tabs>
        <w:ind w:firstLine="567"/>
        <w:rPr>
          <w:b/>
          <w:szCs w:val="24"/>
        </w:rPr>
      </w:pPr>
      <w:r w:rsidRPr="00EA4720">
        <w:rPr>
          <w:b/>
          <w:szCs w:val="24"/>
        </w:rPr>
        <w:t>Миссия</w:t>
      </w:r>
    </w:p>
    <w:p w:rsidR="00534489" w:rsidRPr="00EA4720" w:rsidRDefault="00534489" w:rsidP="00AC06E3">
      <w:pPr>
        <w:pStyle w:val="af4"/>
        <w:tabs>
          <w:tab w:val="left" w:pos="993"/>
        </w:tabs>
        <w:ind w:firstLine="567"/>
        <w:rPr>
          <w:szCs w:val="24"/>
        </w:rPr>
      </w:pPr>
      <w:r w:rsidRPr="00EA4720">
        <w:rPr>
          <w:szCs w:val="24"/>
        </w:rPr>
        <w:t>Оказывая медицинские услуги на основе доказательной медицины, мы помогаем сохранить и восстановить здоровье для повышения качества жизни населения Восточного региона.</w:t>
      </w:r>
    </w:p>
    <w:p w:rsidR="00534489" w:rsidRPr="00EA4720" w:rsidRDefault="00534489" w:rsidP="00AC06E3">
      <w:pPr>
        <w:pStyle w:val="af4"/>
        <w:tabs>
          <w:tab w:val="left" w:pos="993"/>
        </w:tabs>
        <w:ind w:firstLine="567"/>
        <w:rPr>
          <w:szCs w:val="24"/>
        </w:rPr>
      </w:pPr>
    </w:p>
    <w:p w:rsidR="00534489" w:rsidRPr="00EA4720" w:rsidRDefault="0004536C" w:rsidP="00AC06E3">
      <w:pPr>
        <w:pStyle w:val="af4"/>
        <w:tabs>
          <w:tab w:val="left" w:pos="993"/>
        </w:tabs>
        <w:ind w:firstLine="567"/>
        <w:rPr>
          <w:b/>
          <w:szCs w:val="24"/>
        </w:rPr>
      </w:pPr>
      <w:r w:rsidRPr="00EA4720">
        <w:rPr>
          <w:b/>
          <w:szCs w:val="24"/>
        </w:rPr>
        <w:t>Видение</w:t>
      </w:r>
    </w:p>
    <w:p w:rsidR="00534489" w:rsidRPr="00EA4720" w:rsidRDefault="00534489" w:rsidP="00AC06E3">
      <w:pPr>
        <w:pStyle w:val="af4"/>
        <w:tabs>
          <w:tab w:val="left" w:pos="993"/>
        </w:tabs>
        <w:ind w:firstLine="567"/>
        <w:rPr>
          <w:szCs w:val="24"/>
        </w:rPr>
      </w:pPr>
      <w:r w:rsidRPr="00EA4720">
        <w:rPr>
          <w:szCs w:val="24"/>
        </w:rPr>
        <w:t>Устойчивая, конкурентоспособная медицинская организация с привлекательным имиджем, соответствующая требованиям международных стандартов и рыночной экономики, оказывающая широкий спектр медицинских услуг на основе пациентоориентированности, качества и безопасности.</w:t>
      </w:r>
    </w:p>
    <w:p w:rsidR="00534489" w:rsidRPr="00EA4720" w:rsidRDefault="00534489" w:rsidP="00AC06E3">
      <w:pPr>
        <w:pStyle w:val="af4"/>
        <w:tabs>
          <w:tab w:val="left" w:pos="993"/>
        </w:tabs>
        <w:ind w:firstLine="567"/>
        <w:rPr>
          <w:szCs w:val="24"/>
        </w:rPr>
      </w:pPr>
    </w:p>
    <w:p w:rsidR="00B565F0" w:rsidRPr="00EA4720" w:rsidRDefault="00B565F0" w:rsidP="00AC06E3">
      <w:pPr>
        <w:pStyle w:val="af4"/>
        <w:tabs>
          <w:tab w:val="left" w:pos="993"/>
        </w:tabs>
        <w:ind w:firstLine="567"/>
        <w:rPr>
          <w:szCs w:val="24"/>
        </w:rPr>
      </w:pPr>
      <w:r w:rsidRPr="00EA4720">
        <w:rPr>
          <w:szCs w:val="24"/>
        </w:rPr>
        <w:t>Коммунальное государственное предприятие на праве хозяйственного ведения «Поликлиника №7 г. Семей» Управления здравоохранения Восточно-Казахстанской области (далее – Поликлиника) является юридическим лицом, предоставляющим ПМСП прикрепленному населению и специализированную медицинскую помощь по 32 специальностям, в соответствии с Кодексом Республики Казахстан "О здоровье народа и системе здравоохранения" от  18 сентября 2009 года № 193-</w:t>
      </w:r>
      <w:r w:rsidRPr="00EA4720">
        <w:rPr>
          <w:szCs w:val="24"/>
          <w:lang w:val="en-US"/>
        </w:rPr>
        <w:t>IV</w:t>
      </w:r>
      <w:r w:rsidRPr="00EA4720">
        <w:rPr>
          <w:szCs w:val="24"/>
        </w:rPr>
        <w:t>.</w:t>
      </w:r>
    </w:p>
    <w:p w:rsidR="0004536C" w:rsidRPr="00EA4720" w:rsidRDefault="0004536C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5F0" w:rsidRPr="00EA472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B565F0" w:rsidRPr="00EA4720" w:rsidRDefault="00B565F0" w:rsidP="00AC06E3">
      <w:pPr>
        <w:pStyle w:val="a4"/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Базовая организация – КДЦ г.Семей, был создан в ноябре 1989 года, благодаря Государственной программе по ликвидации последствий многолетних испытаний ядерного оружия на СИЯП. На протяжении многих лет КДЦ являлся одним из ведущих медицинских учреждений в оказании специализированной консультативно-диагностической помощи населению региона.</w:t>
      </w:r>
    </w:p>
    <w:p w:rsidR="00B565F0" w:rsidRPr="00EA4720" w:rsidRDefault="00B565F0" w:rsidP="00AC06E3">
      <w:pPr>
        <w:pStyle w:val="a4"/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В связи с переименованием города Семипалатинск в город Семей Указом Президента Республики Казахстан от 21 июня 2007 года № 351, Семипалатинский КДЦ г.Семей переименован в КГП на ПХВ «КДЦ г.Семей». </w:t>
      </w:r>
    </w:p>
    <w:p w:rsidR="00B565F0" w:rsidRPr="00EA4720" w:rsidRDefault="00B565F0" w:rsidP="00AC06E3">
      <w:pPr>
        <w:pStyle w:val="a4"/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С апреля 2011 года предприятие именуется КГП на ПХВ «КДЦ г.Семей» УЗ ВКО Акимата.</w:t>
      </w:r>
    </w:p>
    <w:p w:rsidR="00B565F0" w:rsidRPr="00EA4720" w:rsidRDefault="00B565F0" w:rsidP="00AC06E3">
      <w:pPr>
        <w:pStyle w:val="a4"/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В 2019 году в связи с изменением номенклатуры медицинских организаций РК КДЦ г.Семей был преобразован в КГП на ПХВ «Поликлиника №7 г.Семей» УЗ ВКО.</w:t>
      </w:r>
    </w:p>
    <w:p w:rsidR="00B565F0" w:rsidRPr="00EA4720" w:rsidRDefault="00B565F0" w:rsidP="00AC06E3">
      <w:pPr>
        <w:pStyle w:val="af4"/>
        <w:tabs>
          <w:tab w:val="left" w:pos="993"/>
        </w:tabs>
        <w:ind w:firstLine="567"/>
        <w:rPr>
          <w:szCs w:val="24"/>
        </w:rPr>
      </w:pPr>
    </w:p>
    <w:p w:rsidR="00B565F0" w:rsidRPr="00EA4720" w:rsidRDefault="00B565F0" w:rsidP="00AC06E3">
      <w:pPr>
        <w:pStyle w:val="af4"/>
        <w:tabs>
          <w:tab w:val="left" w:pos="993"/>
        </w:tabs>
        <w:ind w:firstLine="567"/>
        <w:rPr>
          <w:szCs w:val="24"/>
        </w:rPr>
      </w:pPr>
      <w:r w:rsidRPr="00EA4720">
        <w:rPr>
          <w:szCs w:val="24"/>
        </w:rPr>
        <w:t>Поликлиника располагает необходимыми нормативно-правовыми документами для ведения медицинской деятельности без ограничения срока на право ведения медицинской деятельности:</w:t>
      </w:r>
    </w:p>
    <w:p w:rsidR="00B565F0" w:rsidRPr="00EA4720" w:rsidRDefault="00B565F0" w:rsidP="00AC06E3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szCs w:val="24"/>
        </w:rPr>
      </w:pPr>
      <w:r w:rsidRPr="00EA4720">
        <w:rPr>
          <w:szCs w:val="24"/>
        </w:rPr>
        <w:lastRenderedPageBreak/>
        <w:t>Государственная лицензия на медицинскую деятельность № 002949</w:t>
      </w:r>
      <w:r w:rsidRPr="00EA4720">
        <w:rPr>
          <w:szCs w:val="24"/>
          <w:lang w:val="en-US"/>
        </w:rPr>
        <w:t>DF</w:t>
      </w:r>
      <w:r w:rsidRPr="00EA4720">
        <w:rPr>
          <w:szCs w:val="24"/>
        </w:rPr>
        <w:t xml:space="preserve"> от 09.01.2019 года, выданная лицензиаром ГУ "Управление здравоохранения Восточно-Казахстанской области» </w:t>
      </w:r>
    </w:p>
    <w:p w:rsidR="00B565F0" w:rsidRPr="00EA4720" w:rsidRDefault="00B565F0" w:rsidP="00AC06E3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szCs w:val="24"/>
        </w:rPr>
      </w:pPr>
      <w:r w:rsidRPr="00EA4720">
        <w:rPr>
          <w:szCs w:val="24"/>
        </w:rPr>
        <w:t>Справка о государственной перерегистрации Коммунального государственного предприятия на праве хозяйственного ведения «Поликлиника № 7 города Семей» управления здравоохранения Восточно-Казахстанской области (БИН 990340001914) от 03.01.2019 года.</w:t>
      </w:r>
      <w:r w:rsidRPr="00EA4720">
        <w:rPr>
          <w:color w:val="FF0000"/>
          <w:szCs w:val="24"/>
        </w:rPr>
        <w:t xml:space="preserve"> </w:t>
      </w:r>
    </w:p>
    <w:p w:rsidR="00B565F0" w:rsidRPr="00EA4720" w:rsidRDefault="00B565F0" w:rsidP="00AC06E3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szCs w:val="24"/>
        </w:rPr>
      </w:pPr>
      <w:r w:rsidRPr="00EA4720">
        <w:rPr>
          <w:szCs w:val="24"/>
        </w:rPr>
        <w:t xml:space="preserve">Устав от 03.01.2019 года. Номер первичной государственной регистрации 2994-1917-27-ГП </w:t>
      </w:r>
    </w:p>
    <w:p w:rsidR="00B565F0" w:rsidRPr="00EA4720" w:rsidRDefault="00B565F0" w:rsidP="00AC06E3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szCs w:val="24"/>
        </w:rPr>
      </w:pPr>
      <w:r w:rsidRPr="00EA4720">
        <w:rPr>
          <w:szCs w:val="24"/>
        </w:rPr>
        <w:t>Устав Поликлиники №7 г.Семей;</w:t>
      </w:r>
    </w:p>
    <w:p w:rsidR="00B565F0" w:rsidRPr="00EA4720" w:rsidRDefault="00B565F0" w:rsidP="00AC06E3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szCs w:val="24"/>
        </w:rPr>
      </w:pPr>
      <w:r w:rsidRPr="00EA4720">
        <w:rPr>
          <w:szCs w:val="24"/>
        </w:rPr>
        <w:t xml:space="preserve">Пакет внутренних нормативных документов; </w:t>
      </w:r>
    </w:p>
    <w:p w:rsidR="00B565F0" w:rsidRPr="00EA4720" w:rsidRDefault="00B565F0" w:rsidP="00AC06E3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szCs w:val="24"/>
        </w:rPr>
      </w:pPr>
      <w:r w:rsidRPr="00EA4720">
        <w:rPr>
          <w:szCs w:val="24"/>
        </w:rPr>
        <w:t>Профессиональные стандарты.</w:t>
      </w:r>
    </w:p>
    <w:p w:rsidR="00B565F0" w:rsidRPr="00EA472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Поликлиника оказывает:</w:t>
      </w:r>
    </w:p>
    <w:p w:rsidR="00B565F0" w:rsidRPr="00EA4720" w:rsidRDefault="00B565F0" w:rsidP="00AC06E3">
      <w:pPr>
        <w:pStyle w:val="a4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медицинские услуги по договорам субподряда;</w:t>
      </w:r>
    </w:p>
    <w:p w:rsidR="00B565F0" w:rsidRPr="00EA4720" w:rsidRDefault="00B565F0" w:rsidP="00AC06E3">
      <w:pPr>
        <w:pStyle w:val="a4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медицинские услуги по гарантированному объему; </w:t>
      </w:r>
    </w:p>
    <w:p w:rsidR="00B565F0" w:rsidRPr="00EA4720" w:rsidRDefault="00B565F0" w:rsidP="00AC06E3">
      <w:pPr>
        <w:pStyle w:val="a4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платные медицинские услуги; </w:t>
      </w:r>
    </w:p>
    <w:p w:rsidR="00B565F0" w:rsidRPr="00EA4720" w:rsidRDefault="00B565F0" w:rsidP="00AC06E3">
      <w:pPr>
        <w:pStyle w:val="a4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медицинские услуги в системе обязательного медицинского страхования; </w:t>
      </w:r>
    </w:p>
    <w:p w:rsidR="00B565F0" w:rsidRPr="00EA4720" w:rsidRDefault="00B565F0" w:rsidP="00AC06E3">
      <w:pPr>
        <w:pStyle w:val="a4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медицинские услуги по прямым договорам. </w:t>
      </w:r>
    </w:p>
    <w:p w:rsidR="00B565F0" w:rsidRPr="00EA4720" w:rsidRDefault="00B565F0" w:rsidP="00AC06E3">
      <w:pPr>
        <w:pStyle w:val="af4"/>
        <w:tabs>
          <w:tab w:val="left" w:pos="993"/>
        </w:tabs>
        <w:ind w:firstLine="567"/>
        <w:rPr>
          <w:szCs w:val="24"/>
        </w:rPr>
      </w:pPr>
      <w:r w:rsidRPr="00EA4720">
        <w:rPr>
          <w:szCs w:val="24"/>
        </w:rPr>
        <w:t xml:space="preserve">Поликлиника проводит полный комплекс консультативной, амбулаторно-поликлинической медицинской помощи взрослым и детям по 32 специальностям. Имеет  плановую мощность 300 посещений в смену, оснащена современной аппаратурой, позволяющей проводить магнитно-резонансное обследование, маммографию, рентгенологические,  ультразвуковые, эндоскопические и другие информативные исследования, а также имеет возможности для функциональной и лабораторной диагностики. </w:t>
      </w:r>
    </w:p>
    <w:p w:rsidR="00B565F0" w:rsidRPr="00EA472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 В Поликлиника №7 г.Семей функционируют следующие отделы и отделения:</w:t>
      </w:r>
    </w:p>
    <w:p w:rsidR="00B565F0" w:rsidRPr="00EA472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A4720">
        <w:rPr>
          <w:rFonts w:ascii="Times New Roman" w:hAnsi="Times New Roman" w:cs="Times New Roman"/>
          <w:b/>
          <w:caps/>
          <w:sz w:val="24"/>
          <w:szCs w:val="24"/>
        </w:rPr>
        <w:t>Ц</w:t>
      </w:r>
      <w:r w:rsidRPr="00EA4720">
        <w:rPr>
          <w:rFonts w:ascii="Times New Roman" w:hAnsi="Times New Roman" w:cs="Times New Roman"/>
          <w:b/>
          <w:sz w:val="24"/>
          <w:szCs w:val="24"/>
        </w:rPr>
        <w:t>ентрализованная лаборатория</w:t>
      </w:r>
    </w:p>
    <w:p w:rsidR="00B565F0" w:rsidRPr="00EA4720" w:rsidRDefault="00B565F0" w:rsidP="00AC06E3">
      <w:pPr>
        <w:pStyle w:val="a4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клиническая биохимия, </w:t>
      </w:r>
    </w:p>
    <w:p w:rsidR="00B565F0" w:rsidRPr="00EA4720" w:rsidRDefault="00B565F0" w:rsidP="00AC06E3">
      <w:pPr>
        <w:pStyle w:val="a4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клиническая иммунология, </w:t>
      </w:r>
    </w:p>
    <w:p w:rsidR="00B565F0" w:rsidRPr="00EA4720" w:rsidRDefault="00B565F0" w:rsidP="00AC06E3">
      <w:pPr>
        <w:pStyle w:val="a4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гистология, </w:t>
      </w:r>
    </w:p>
    <w:p w:rsidR="00B565F0" w:rsidRPr="00EA4720" w:rsidRDefault="00B565F0" w:rsidP="00AC06E3">
      <w:pPr>
        <w:pStyle w:val="a4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гематология,  </w:t>
      </w:r>
    </w:p>
    <w:p w:rsidR="00B565F0" w:rsidRPr="00EA4720" w:rsidRDefault="00B565F0" w:rsidP="00AC06E3">
      <w:pPr>
        <w:pStyle w:val="a4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гормональные исследования.</w:t>
      </w:r>
    </w:p>
    <w:p w:rsidR="00B565F0" w:rsidRPr="00EA472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Отделение цитоморфологии</w:t>
      </w:r>
    </w:p>
    <w:p w:rsidR="00B565F0" w:rsidRPr="00EA4720" w:rsidRDefault="00B565F0" w:rsidP="00AC06E3">
      <w:pPr>
        <w:pStyle w:val="a4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Исследования биопсийного материала,</w:t>
      </w:r>
    </w:p>
    <w:p w:rsidR="00B565F0" w:rsidRPr="00EA4720" w:rsidRDefault="00B565F0" w:rsidP="00AC06E3">
      <w:pPr>
        <w:pStyle w:val="a4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Онкоцитологические исследования, </w:t>
      </w:r>
    </w:p>
    <w:p w:rsidR="00B565F0" w:rsidRPr="00EA4720" w:rsidRDefault="00B565F0" w:rsidP="00AC06E3">
      <w:pPr>
        <w:pStyle w:val="a4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Выявление патологической микрофлоры. 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lastRenderedPageBreak/>
        <w:t>Отделение функциональной диагностики</w:t>
      </w:r>
    </w:p>
    <w:p w:rsidR="00B565F0" w:rsidRPr="00EA4720" w:rsidRDefault="00B565F0" w:rsidP="00D26F68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ЭКГ</w:t>
      </w:r>
    </w:p>
    <w:p w:rsidR="00B565F0" w:rsidRPr="00EA4720" w:rsidRDefault="00B565F0" w:rsidP="00D26F68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Эхо-КГ</w:t>
      </w:r>
    </w:p>
    <w:p w:rsidR="00B565F0" w:rsidRPr="00EA4720" w:rsidRDefault="00B565F0" w:rsidP="00D26F68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НСГ</w:t>
      </w:r>
    </w:p>
    <w:p w:rsidR="00B565F0" w:rsidRPr="00EA4720" w:rsidRDefault="00B565F0" w:rsidP="00D26F68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Эхо-ЭГ</w:t>
      </w:r>
    </w:p>
    <w:p w:rsidR="00B565F0" w:rsidRPr="00EA4720" w:rsidRDefault="00B565F0" w:rsidP="00D26F68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Холтеровское мониторирование ЭКГ и СМАД</w:t>
      </w:r>
    </w:p>
    <w:p w:rsidR="00B565F0" w:rsidRPr="00EA4720" w:rsidRDefault="00B565F0" w:rsidP="00D26F68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Тредмил-тест</w:t>
      </w:r>
    </w:p>
    <w:p w:rsidR="00B565F0" w:rsidRPr="00EA4720" w:rsidRDefault="00B565F0" w:rsidP="00D26F68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Спирография</w:t>
      </w:r>
    </w:p>
    <w:p w:rsidR="00B565F0" w:rsidRPr="00EA4720" w:rsidRDefault="00B565F0" w:rsidP="00D26F68">
      <w:pPr>
        <w:pStyle w:val="a4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УЗДГ сосудов нижних и верхних конечностей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Отделение ультразвуковой диагностики</w:t>
      </w:r>
    </w:p>
    <w:p w:rsidR="00B565F0" w:rsidRPr="00EA4720" w:rsidRDefault="00B565F0" w:rsidP="00D26F68">
      <w:pPr>
        <w:pStyle w:val="a4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УЗИ-исследования органов малого таза</w:t>
      </w:r>
    </w:p>
    <w:p w:rsidR="00B565F0" w:rsidRPr="00EA4720" w:rsidRDefault="00B565F0" w:rsidP="00D26F68">
      <w:pPr>
        <w:pStyle w:val="a4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УЗИ гепато-билиопанкреатической области</w:t>
      </w:r>
    </w:p>
    <w:p w:rsidR="00B565F0" w:rsidRPr="00EA4720" w:rsidRDefault="00B565F0" w:rsidP="00D26F68">
      <w:pPr>
        <w:pStyle w:val="a4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УЗИ брюшной полости</w:t>
      </w:r>
    </w:p>
    <w:p w:rsidR="00B565F0" w:rsidRPr="00EA4720" w:rsidRDefault="00B565F0" w:rsidP="00D26F68">
      <w:pPr>
        <w:pStyle w:val="a4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УЗИ щитовидной железы</w:t>
      </w:r>
    </w:p>
    <w:p w:rsidR="00B565F0" w:rsidRPr="00EA4720" w:rsidRDefault="00B565F0" w:rsidP="00D26F68">
      <w:pPr>
        <w:pStyle w:val="a4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Узи молочных желез</w:t>
      </w:r>
    </w:p>
    <w:p w:rsidR="00B565F0" w:rsidRPr="00EA4720" w:rsidRDefault="00B565F0" w:rsidP="00D26F68">
      <w:pPr>
        <w:pStyle w:val="a4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УЗИ мягких тканей</w:t>
      </w:r>
    </w:p>
    <w:p w:rsidR="00B565F0" w:rsidRPr="00EA4720" w:rsidRDefault="00B565F0" w:rsidP="00D26F68">
      <w:pPr>
        <w:pStyle w:val="a4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УЗИ лимфотических узлов</w:t>
      </w:r>
    </w:p>
    <w:p w:rsidR="00B565F0" w:rsidRPr="00EA4720" w:rsidRDefault="00B565F0" w:rsidP="00D26F68">
      <w:pPr>
        <w:pStyle w:val="a4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УЗИ плевры и плевральной полости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Отделение эндоскопии</w:t>
      </w:r>
    </w:p>
    <w:p w:rsidR="00B565F0" w:rsidRPr="00EA4720" w:rsidRDefault="00B565F0" w:rsidP="00D26F68">
      <w:pPr>
        <w:pStyle w:val="a4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ФГДС</w:t>
      </w:r>
    </w:p>
    <w:p w:rsidR="00B565F0" w:rsidRPr="00EA4720" w:rsidRDefault="00B565F0" w:rsidP="00D26F68">
      <w:pPr>
        <w:pStyle w:val="a4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ФЭГДС</w:t>
      </w:r>
    </w:p>
    <w:p w:rsidR="00B565F0" w:rsidRPr="00EA4720" w:rsidRDefault="00B565F0" w:rsidP="00D26F68">
      <w:pPr>
        <w:pStyle w:val="a4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бронхоскопия</w:t>
      </w:r>
    </w:p>
    <w:p w:rsidR="00B565F0" w:rsidRPr="00EA4720" w:rsidRDefault="00B565F0" w:rsidP="00D26F68">
      <w:pPr>
        <w:pStyle w:val="a4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колоноскопия</w:t>
      </w:r>
    </w:p>
    <w:p w:rsidR="00B565F0" w:rsidRPr="00EA4720" w:rsidRDefault="00B565F0" w:rsidP="00D26F68">
      <w:pPr>
        <w:pStyle w:val="a4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эндовидеоректороманоскопия </w:t>
      </w:r>
    </w:p>
    <w:p w:rsidR="00B565F0" w:rsidRPr="00EA4720" w:rsidRDefault="00B565F0" w:rsidP="00D26F68">
      <w:pPr>
        <w:pStyle w:val="a4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видеоректосигмоидоскопия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Отделение лучевой диагностики</w:t>
      </w:r>
    </w:p>
    <w:p w:rsidR="00B565F0" w:rsidRPr="00EA4720" w:rsidRDefault="00B565F0" w:rsidP="00D26F68">
      <w:pPr>
        <w:pStyle w:val="a4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КТ</w:t>
      </w:r>
    </w:p>
    <w:p w:rsidR="00B565F0" w:rsidRPr="00EA4720" w:rsidRDefault="00B565F0" w:rsidP="00D26F68">
      <w:pPr>
        <w:pStyle w:val="a4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МРТ</w:t>
      </w:r>
    </w:p>
    <w:p w:rsidR="00B565F0" w:rsidRPr="00EA4720" w:rsidRDefault="00B565F0" w:rsidP="00AC06E3">
      <w:pPr>
        <w:pStyle w:val="a4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рентген</w:t>
      </w:r>
    </w:p>
    <w:p w:rsidR="00B565F0" w:rsidRPr="00EA4720" w:rsidRDefault="00B565F0" w:rsidP="00AC06E3">
      <w:pPr>
        <w:pStyle w:val="a4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маммография</w:t>
      </w:r>
    </w:p>
    <w:p w:rsidR="00B565F0" w:rsidRPr="00EA4720" w:rsidRDefault="00B565F0" w:rsidP="00AC06E3">
      <w:pPr>
        <w:pStyle w:val="a4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флюорография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Отделение Терапии № 1 </w:t>
      </w:r>
    </w:p>
    <w:p w:rsidR="00B565F0" w:rsidRPr="00EA4720" w:rsidRDefault="00B565F0" w:rsidP="00D26F68">
      <w:pPr>
        <w:pStyle w:val="a4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Консультации специалистов терапевтического профиля</w:t>
      </w:r>
    </w:p>
    <w:p w:rsidR="00B565F0" w:rsidRPr="00EA4720" w:rsidRDefault="00B565F0" w:rsidP="00D26F68">
      <w:pPr>
        <w:pStyle w:val="a4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Дневной стационар на 20 коек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 </w:t>
      </w:r>
      <w:r w:rsidRPr="00EA4720">
        <w:rPr>
          <w:rFonts w:ascii="Times New Roman" w:hAnsi="Times New Roman" w:cs="Times New Roman"/>
          <w:b/>
          <w:sz w:val="24"/>
          <w:szCs w:val="24"/>
        </w:rPr>
        <w:t>Отделение Терапии № 2</w:t>
      </w:r>
      <w:r w:rsidRPr="00EA4720">
        <w:rPr>
          <w:rFonts w:ascii="Times New Roman" w:hAnsi="Times New Roman" w:cs="Times New Roman"/>
          <w:b/>
          <w:sz w:val="24"/>
          <w:szCs w:val="24"/>
        </w:rPr>
        <w:tab/>
      </w:r>
    </w:p>
    <w:p w:rsidR="00B565F0" w:rsidRPr="00EA4720" w:rsidRDefault="00B565F0" w:rsidP="00D26F68">
      <w:pPr>
        <w:pStyle w:val="a4"/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Консультации специалистов хирургического профиля</w:t>
      </w:r>
    </w:p>
    <w:p w:rsidR="00B565F0" w:rsidRPr="00EA4720" w:rsidRDefault="00B565F0" w:rsidP="00D26F68">
      <w:pPr>
        <w:pStyle w:val="a4"/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Центр амбулаторной хирургии</w:t>
      </w:r>
    </w:p>
    <w:p w:rsidR="00B565F0" w:rsidRPr="00EA4720" w:rsidRDefault="00B565F0" w:rsidP="00D26F68">
      <w:pPr>
        <w:pStyle w:val="a4"/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Передвижной медицинский комплекс №1 и №2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Отделение педиатрии</w:t>
      </w:r>
    </w:p>
    <w:p w:rsidR="00B565F0" w:rsidRPr="00EA4720" w:rsidRDefault="00B565F0" w:rsidP="00D26F68">
      <w:pPr>
        <w:pStyle w:val="a4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Консультации специалистов педиатрического профиля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Отделение общей врачебной практики</w:t>
      </w:r>
    </w:p>
    <w:p w:rsidR="00B565F0" w:rsidRPr="00EA4720" w:rsidRDefault="00B565F0" w:rsidP="00D26F68">
      <w:pPr>
        <w:pStyle w:val="a4"/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Первичная медико-санитарная помощь прикрепленному населению.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Интегрированная система менеджмента качества ИСМК</w:t>
      </w:r>
    </w:p>
    <w:p w:rsidR="00D26F68" w:rsidRDefault="00D26F68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Техническая служба, хозяйственно-обслуживающая часть и вспомогательные службы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Всеми подразделениями обеспечивается бесперебойная работа Поликлиники по оказанию медицинских услуг населению региона.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В Поликлинике работают более 400 сотрудников. 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В настоящее время Поликлиника продолжает развивать и совершенствовать свою работу при поддержке МИО и Управления здравоохранения области. </w:t>
      </w:r>
    </w:p>
    <w:p w:rsidR="00B565F0" w:rsidRPr="00EA4720" w:rsidRDefault="00B565F0" w:rsidP="00D26F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Работа осуществляется высококвалифицированными специалистами, среди которых есть доктор медицинских наук и кандидаты медицинских наук. Специалисты Поликлиники прошли и проходят повышение квалификации, переподготовку и стажировку не только в казахстанских учреждениях по повышению квалификации, но и за рубежом – в России, Японии, Франции, Испании, Италии, Финляндии и других странах.  </w:t>
      </w:r>
    </w:p>
    <w:p w:rsidR="00B565F0" w:rsidRPr="00EA472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Поликлиника нацелена на улучшение медицинского обслуживания и обследования пострадавшего населения Семипалатинского региона, с применением международного опыта. Поликлиника осуществляет международную деятельность, развивает международное сотрудничество с медицинскими и научными институтами разных стран, привлекает гранты и изыскивает возможности обучения специалистов Поликлиники современным медицинским технологиям. </w:t>
      </w:r>
    </w:p>
    <w:p w:rsidR="00B565F0" w:rsidRPr="00EA472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Сотрудники Поликлиники принимают участие в научно-практических конференциях, как в городских, так и в республиканских и международных. Врачи Поликлиники публикуют свои научные работы в медицинских журналах как в Республике, так и за рубежом.</w:t>
      </w:r>
    </w:p>
    <w:p w:rsidR="00B565F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F68" w:rsidRPr="00EA4720" w:rsidRDefault="00D26F68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5F0" w:rsidRPr="00EA472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lastRenderedPageBreak/>
        <w:t>В 2019 году пересмотрены идентификационые коды подразделений.</w:t>
      </w:r>
    </w:p>
    <w:p w:rsidR="00B565F0" w:rsidRPr="00EA4720" w:rsidRDefault="00B565F0" w:rsidP="002966E9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 xml:space="preserve">Коды подразделений КГП на ПХВ </w:t>
      </w:r>
      <w:r w:rsidR="002966E9" w:rsidRPr="00EA4720">
        <w:rPr>
          <w:rFonts w:ascii="Times New Roman" w:hAnsi="Times New Roman" w:cs="Times New Roman"/>
          <w:b/>
          <w:sz w:val="24"/>
          <w:szCs w:val="24"/>
        </w:rPr>
        <w:t xml:space="preserve">«КДЦ г.Семей» УЗ ВКО </w:t>
      </w:r>
      <w:r w:rsidRPr="00EA4720"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0"/>
        <w:gridCol w:w="10716"/>
        <w:gridCol w:w="2807"/>
      </w:tblGrid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название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ВСР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ЗДМЧ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экономическим вопросам                                                                                                                                                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ЗДЭ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Бухг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гос.закупок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ОГЗ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отдел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ПлО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служба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Тех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часть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ХЧ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Сестринская служба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ССл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01.05.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Секретарь-референт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СРеф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01.05.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Переводчик казахского языка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ПКяз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ЮКон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01.07.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и охрана труда 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БиОТ  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01.07.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ПБ 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01.08.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ЗОЖ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ЗОЖ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01.08.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оборона и чрезвычайные ситуации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ГО и ЧС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качества и управление человеческими ресурсами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02.01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руководства по качеству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ПРК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ИСМК и внутренний аудит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ИСМК и ВА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поддержки пациентов и внутреннего контроля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СПП и ВК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Служба </w:t>
            </w:r>
            <w:r w:rsidRPr="00EA47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HR</w:t>
            </w: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-менеджмента 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HR</w:t>
            </w:r>
          </w:p>
        </w:tc>
      </w:tr>
      <w:tr w:rsidR="00B565F0" w:rsidRPr="00EA4720" w:rsidTr="009E7EE1">
        <w:tc>
          <w:tcPr>
            <w:tcW w:w="5000" w:type="pct"/>
            <w:gridSpan w:val="3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Диагностический блок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эндоскопии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Энд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ОФД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ультразвуковой диагностики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УЗД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лучевой диагностики и реанимация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ОЛД и Р</w:t>
            </w:r>
          </w:p>
        </w:tc>
      </w:tr>
      <w:tr w:rsidR="00B565F0" w:rsidRPr="00EA4720" w:rsidTr="009E7EE1">
        <w:tc>
          <w:tcPr>
            <w:tcW w:w="5000" w:type="pct"/>
            <w:gridSpan w:val="3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Консультативно-лечебный блок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07.01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Терапия № 1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Т-1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Дневной стационар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ДнСт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Терапия № 2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Т-2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Центр амбулаторной хирургии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ЦАХ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Передвижной медицинский комплекс  №1 и №2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ПМК 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общей врачебной практики 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ООВП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08.01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общей врачебной практики (Руководство)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Участковая служба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08.03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медицина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Аптека АЛО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Психиатрическая и наркологическая служба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08.08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Регистратура ООВП 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платных медицинских услуг.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ОПМУ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платных медицинских услуг.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реабилитация.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Централизованная медицинская лаборатория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ЦМЛ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Цитоморфологическая лаборатория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ЦитМЛ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Комиссия инфекционного контроля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КИК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 стерилизационное отделение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ЦСО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Аптека ГОБМП и ПМУ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sz w:val="24"/>
                <w:szCs w:val="24"/>
              </w:rPr>
              <w:t>Апт</w:t>
            </w:r>
          </w:p>
        </w:tc>
      </w:tr>
      <w:tr w:rsidR="00B565F0" w:rsidRPr="00EA4720" w:rsidTr="009E7EE1">
        <w:tc>
          <w:tcPr>
            <w:tcW w:w="596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90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Регистратура ГОБМП</w:t>
            </w:r>
          </w:p>
        </w:tc>
        <w:tc>
          <w:tcPr>
            <w:tcW w:w="914" w:type="pct"/>
          </w:tcPr>
          <w:p w:rsidR="00B565F0" w:rsidRPr="00EA4720" w:rsidRDefault="00B565F0" w:rsidP="00AC06E3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</w:p>
        </w:tc>
      </w:tr>
    </w:tbl>
    <w:p w:rsidR="00B565F0" w:rsidRPr="00EA472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5F0" w:rsidRPr="00EA472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5F0" w:rsidRPr="00EA4720" w:rsidRDefault="00B565F0" w:rsidP="00AC06E3">
      <w:pPr>
        <w:tabs>
          <w:tab w:val="left" w:pos="993"/>
        </w:tabs>
        <w:spacing w:after="5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iCs/>
          <w:sz w:val="24"/>
          <w:szCs w:val="24"/>
        </w:rPr>
        <w:lastRenderedPageBreak/>
        <w:t>В 2016 году Система менеджмента качества (СМК) Поликлиники прошла оценку и регистрацию уполномоченной организацией SGS Казахстан на соответствие требованиям стандарта ISO 9001:2009. Получен Сертификат соответствия системы менеджмента качества требованиям СТ РК ИСО 9001-2009 «Система менеджмента качества»</w:t>
      </w:r>
      <w:r w:rsidRPr="00EA4720">
        <w:rPr>
          <w:rFonts w:ascii="Times New Roman" w:hAnsi="Times New Roman" w:cs="Times New Roman"/>
          <w:sz w:val="24"/>
          <w:szCs w:val="24"/>
        </w:rPr>
        <w:t xml:space="preserve"> (</w:t>
      </w:r>
      <w:r w:rsidRPr="00EA4720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Pr="00EA4720">
        <w:rPr>
          <w:rFonts w:ascii="Times New Roman" w:hAnsi="Times New Roman" w:cs="Times New Roman"/>
          <w:sz w:val="24"/>
          <w:szCs w:val="24"/>
        </w:rPr>
        <w:t xml:space="preserve">). При переименовании в Поликлинику планируется сертификация на соответствие системы менеджмента качества требованиям СТ РК ИСО 9001-2009 «Система менеджмента качества».  </w:t>
      </w:r>
    </w:p>
    <w:p w:rsidR="00B565F0" w:rsidRPr="00EA4720" w:rsidRDefault="00B565F0" w:rsidP="00AC06E3">
      <w:pPr>
        <w:tabs>
          <w:tab w:val="left" w:pos="993"/>
        </w:tabs>
        <w:spacing w:after="5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Компьютерный парк Поликлиники насчитывает свыше 200 компьютеров.</w:t>
      </w:r>
    </w:p>
    <w:p w:rsidR="00B565F0" w:rsidRPr="00EA4720" w:rsidRDefault="00B565F0" w:rsidP="00AC06E3">
      <w:pPr>
        <w:tabs>
          <w:tab w:val="left" w:pos="993"/>
        </w:tabs>
        <w:spacing w:after="5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Доступ к глобальной сети Интернет в Поликлинике организован посредством высокоскоростного </w:t>
      </w:r>
      <w:r w:rsidRPr="00EA4720">
        <w:rPr>
          <w:rFonts w:ascii="Times New Roman" w:hAnsi="Times New Roman" w:cs="Times New Roman"/>
          <w:sz w:val="24"/>
          <w:szCs w:val="24"/>
          <w:lang w:val="en-US"/>
        </w:rPr>
        <w:t>DSL</w:t>
      </w:r>
      <w:r w:rsidRPr="00EA4720">
        <w:rPr>
          <w:rFonts w:ascii="Times New Roman" w:hAnsi="Times New Roman" w:cs="Times New Roman"/>
          <w:sz w:val="24"/>
          <w:szCs w:val="24"/>
        </w:rPr>
        <w:t>-канала от Транстелеком провайдера на скорости 16 Мбит/сек.</w:t>
      </w:r>
    </w:p>
    <w:p w:rsidR="00B565F0" w:rsidRPr="00EA4720" w:rsidRDefault="00B565F0" w:rsidP="00AC06E3">
      <w:pPr>
        <w:tabs>
          <w:tab w:val="left" w:pos="993"/>
        </w:tabs>
        <w:spacing w:after="5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color w:val="000000"/>
          <w:sz w:val="24"/>
          <w:szCs w:val="24"/>
        </w:rPr>
        <w:t xml:space="preserve">Поликлиника имеет свой информационный сайт - </w:t>
      </w:r>
      <w:hyperlink r:id="rId9" w:history="1">
        <w:r w:rsidRPr="00EA4720">
          <w:rPr>
            <w:rStyle w:val="af3"/>
            <w:rFonts w:ascii="Times New Roman" w:hAnsi="Times New Roman" w:cs="Times New Roman"/>
            <w:sz w:val="24"/>
            <w:szCs w:val="24"/>
          </w:rPr>
          <w:t>http://diagnose.kz</w:t>
        </w:r>
      </w:hyperlink>
      <w:r w:rsidRPr="00EA4720">
        <w:rPr>
          <w:rFonts w:ascii="Times New Roman" w:hAnsi="Times New Roman" w:cs="Times New Roman"/>
          <w:sz w:val="24"/>
          <w:szCs w:val="24"/>
        </w:rPr>
        <w:t xml:space="preserve"> </w:t>
      </w:r>
      <w:r w:rsidRPr="00EA4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65F0" w:rsidRPr="00EA4720" w:rsidRDefault="00B565F0" w:rsidP="00AC06E3">
      <w:pPr>
        <w:tabs>
          <w:tab w:val="left" w:pos="993"/>
        </w:tabs>
        <w:spacing w:after="5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color w:val="000000"/>
          <w:sz w:val="24"/>
          <w:szCs w:val="24"/>
        </w:rPr>
        <w:t>Поликлиника располагает возможностями для медицинского обслуживания работающих</w:t>
      </w:r>
      <w:r w:rsidRPr="00EA4720">
        <w:rPr>
          <w:rFonts w:ascii="Times New Roman" w:hAnsi="Times New Roman" w:cs="Times New Roman"/>
          <w:sz w:val="24"/>
          <w:szCs w:val="24"/>
        </w:rPr>
        <w:t>, которое осуществляется доверенным врачом-терапевтом и в дневном стационаре. Один раз в год все сотрудники Поликлиники проходят профосмотр.</w:t>
      </w:r>
    </w:p>
    <w:p w:rsidR="00B565F0" w:rsidRPr="00EA4720" w:rsidRDefault="00B565F0" w:rsidP="00AC06E3">
      <w:pPr>
        <w:tabs>
          <w:tab w:val="left" w:pos="993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20">
        <w:rPr>
          <w:rFonts w:ascii="Times New Roman" w:hAnsi="Times New Roman" w:cs="Times New Roman"/>
          <w:bCs/>
          <w:sz w:val="24"/>
          <w:szCs w:val="24"/>
        </w:rPr>
        <w:t xml:space="preserve"> В Поликлинике проводится оздоровление сотрудников, в том числе: бесплатное посещение бассейна при поддержке проф.союза, проводится санитарно-просветительная работа по профилактике обострения хронических заболеваний, ежегодная вакцинация, выдается бесплатное молоко для групп риска.</w:t>
      </w:r>
    </w:p>
    <w:p w:rsidR="00B565F0" w:rsidRPr="00EA4720" w:rsidRDefault="00B565F0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Все структурные подразделения Поликлиники обеспечены нормативно-правовой, методической документацией, специальной литературой и периодическими изданиями (газетами, журналами). </w:t>
      </w:r>
    </w:p>
    <w:p w:rsidR="008A41D7" w:rsidRPr="00EA4720" w:rsidRDefault="008A41D7" w:rsidP="00AC06E3">
      <w:pPr>
        <w:pStyle w:val="Default"/>
        <w:tabs>
          <w:tab w:val="left" w:pos="993"/>
        </w:tabs>
        <w:ind w:firstLine="567"/>
        <w:contextualSpacing/>
        <w:jc w:val="center"/>
      </w:pPr>
    </w:p>
    <w:p w:rsidR="00096EC8" w:rsidRPr="00EA4720" w:rsidRDefault="00E71B67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1.2 Стратегия развития (стратегические цели)</w:t>
      </w:r>
    </w:p>
    <w:p w:rsidR="00E71B67" w:rsidRPr="00EA4720" w:rsidRDefault="00630CA8" w:rsidP="00AC06E3">
      <w:pPr>
        <w:pStyle w:val="Default"/>
        <w:tabs>
          <w:tab w:val="left" w:pos="993"/>
        </w:tabs>
        <w:ind w:firstLine="567"/>
        <w:contextualSpacing/>
        <w:jc w:val="both"/>
      </w:pPr>
      <w:r w:rsidRPr="00EA4720">
        <w:t xml:space="preserve">Организация </w:t>
      </w:r>
      <w:r w:rsidR="00416791" w:rsidRPr="00EA4720">
        <w:t xml:space="preserve"> работает по 4 стратегическим</w:t>
      </w:r>
      <w:r w:rsidR="00E71B67" w:rsidRPr="00EA4720">
        <w:t xml:space="preserve"> направления</w:t>
      </w:r>
      <w:r w:rsidR="00416791" w:rsidRPr="00EA4720">
        <w:t>м</w:t>
      </w:r>
      <w:r w:rsidR="00096EC8" w:rsidRPr="00EA4720">
        <w:t>:</w:t>
      </w:r>
    </w:p>
    <w:p w:rsidR="00E71B67" w:rsidRPr="00EA4720" w:rsidRDefault="00E71B67" w:rsidP="00AC06E3">
      <w:pPr>
        <w:pStyle w:val="Default"/>
        <w:tabs>
          <w:tab w:val="left" w:pos="993"/>
        </w:tabs>
        <w:ind w:firstLine="567"/>
        <w:contextualSpacing/>
        <w:jc w:val="both"/>
      </w:pPr>
      <w:r w:rsidRPr="00EA4720">
        <w:t xml:space="preserve">1. Улучшение доступности качественных медицинских услуг </w:t>
      </w:r>
    </w:p>
    <w:p w:rsidR="00416791" w:rsidRPr="00EA4720" w:rsidRDefault="00416791" w:rsidP="00AC06E3">
      <w:pPr>
        <w:pStyle w:val="Default"/>
        <w:tabs>
          <w:tab w:val="left" w:pos="993"/>
        </w:tabs>
        <w:ind w:firstLine="567"/>
        <w:contextualSpacing/>
        <w:jc w:val="both"/>
      </w:pPr>
      <w:r w:rsidRPr="00EA4720">
        <w:t>Цель</w:t>
      </w:r>
      <w:r w:rsidR="007500D4" w:rsidRPr="00EA4720">
        <w:t xml:space="preserve"> 1</w:t>
      </w:r>
      <w:r w:rsidRPr="00EA4720">
        <w:t>: Создание пациент-ориентированной системы оказания медицинской помощи.</w:t>
      </w:r>
    </w:p>
    <w:p w:rsidR="00416791" w:rsidRPr="00EA4720" w:rsidRDefault="00416791" w:rsidP="00AC06E3">
      <w:pPr>
        <w:pStyle w:val="Default"/>
        <w:tabs>
          <w:tab w:val="left" w:pos="993"/>
        </w:tabs>
        <w:ind w:firstLine="567"/>
        <w:contextualSpacing/>
        <w:jc w:val="both"/>
      </w:pPr>
      <w:r w:rsidRPr="00EA4720">
        <w:t>Цель</w:t>
      </w:r>
      <w:r w:rsidR="007500D4" w:rsidRPr="00EA4720">
        <w:t xml:space="preserve"> 2</w:t>
      </w:r>
      <w:r w:rsidRPr="00EA4720">
        <w:t>: Эффективный менеджмент.</w:t>
      </w:r>
    </w:p>
    <w:p w:rsidR="00E71B67" w:rsidRPr="00EA4720" w:rsidRDefault="00E71B67" w:rsidP="00AC06E3">
      <w:pPr>
        <w:pStyle w:val="Default"/>
        <w:tabs>
          <w:tab w:val="left" w:pos="993"/>
        </w:tabs>
        <w:ind w:firstLine="567"/>
        <w:contextualSpacing/>
        <w:jc w:val="both"/>
      </w:pPr>
      <w:r w:rsidRPr="00EA4720">
        <w:t xml:space="preserve">2. Повышение эффективности </w:t>
      </w:r>
      <w:r w:rsidR="00A70E47" w:rsidRPr="00EA4720">
        <w:t>деятельности</w:t>
      </w:r>
      <w:r w:rsidRPr="00EA4720">
        <w:t xml:space="preserve"> </w:t>
      </w:r>
    </w:p>
    <w:p w:rsidR="00416791" w:rsidRPr="00EA4720" w:rsidRDefault="00416791" w:rsidP="00AC06E3">
      <w:pPr>
        <w:pStyle w:val="Default"/>
        <w:tabs>
          <w:tab w:val="left" w:pos="993"/>
        </w:tabs>
        <w:ind w:firstLine="567"/>
        <w:contextualSpacing/>
        <w:jc w:val="both"/>
        <w:rPr>
          <w:lang w:val="kk-KZ"/>
        </w:rPr>
      </w:pPr>
      <w:r w:rsidRPr="00EA4720">
        <w:t xml:space="preserve">Цель: </w:t>
      </w:r>
      <w:r w:rsidRPr="00EA4720">
        <w:rPr>
          <w:lang w:val="kk-KZ"/>
        </w:rPr>
        <w:t xml:space="preserve">Становление ведущим поставщиком медицинских услуг в </w:t>
      </w:r>
      <w:r w:rsidR="008A0352" w:rsidRPr="00EA4720">
        <w:rPr>
          <w:lang w:val="kk-KZ"/>
        </w:rPr>
        <w:t>Семейском регионе</w:t>
      </w:r>
    </w:p>
    <w:p w:rsidR="00E71B67" w:rsidRPr="00EA4720" w:rsidRDefault="00E71B67" w:rsidP="00AC06E3">
      <w:pPr>
        <w:pStyle w:val="Default"/>
        <w:tabs>
          <w:tab w:val="left" w:pos="993"/>
        </w:tabs>
        <w:ind w:firstLine="567"/>
        <w:contextualSpacing/>
        <w:jc w:val="both"/>
      </w:pPr>
      <w:r w:rsidRPr="00EA4720">
        <w:t xml:space="preserve">3. Развитие кадрового потенциала </w:t>
      </w:r>
    </w:p>
    <w:p w:rsidR="00416791" w:rsidRPr="00EA4720" w:rsidRDefault="00416791" w:rsidP="00AC06E3">
      <w:pPr>
        <w:pStyle w:val="Default"/>
        <w:tabs>
          <w:tab w:val="left" w:pos="993"/>
        </w:tabs>
        <w:ind w:firstLine="567"/>
        <w:contextualSpacing/>
        <w:jc w:val="both"/>
      </w:pPr>
      <w:r w:rsidRPr="00EA4720">
        <w:t>Цель</w:t>
      </w:r>
      <w:r w:rsidR="007500D4" w:rsidRPr="00EA4720">
        <w:t xml:space="preserve"> 1</w:t>
      </w:r>
      <w:r w:rsidRPr="00EA4720">
        <w:t>: Формирование пула из высококвалифицированных кадров, подготовленных к научно-образовательной деятельности по международным стандартам.</w:t>
      </w:r>
    </w:p>
    <w:p w:rsidR="00416791" w:rsidRPr="00EA4720" w:rsidRDefault="00416791" w:rsidP="00AC06E3">
      <w:pPr>
        <w:pStyle w:val="Default"/>
        <w:tabs>
          <w:tab w:val="left" w:pos="993"/>
        </w:tabs>
        <w:ind w:firstLine="567"/>
        <w:contextualSpacing/>
        <w:jc w:val="both"/>
        <w:rPr>
          <w:lang w:val="kk-KZ"/>
        </w:rPr>
      </w:pPr>
      <w:r w:rsidRPr="00EA4720">
        <w:rPr>
          <w:lang w:val="kk-KZ"/>
        </w:rPr>
        <w:t>Цель</w:t>
      </w:r>
      <w:r w:rsidR="007500D4" w:rsidRPr="00EA4720">
        <w:rPr>
          <w:lang w:val="kk-KZ"/>
        </w:rPr>
        <w:t xml:space="preserve"> 2</w:t>
      </w:r>
      <w:r w:rsidRPr="00EA4720">
        <w:rPr>
          <w:lang w:val="kk-KZ"/>
        </w:rPr>
        <w:t>: Научно-инновационная деятельность, конкурентоспособная на международном уровне.</w:t>
      </w:r>
    </w:p>
    <w:p w:rsidR="00F52201" w:rsidRPr="00EA4720" w:rsidRDefault="00F52201" w:rsidP="00AC06E3">
      <w:pPr>
        <w:pStyle w:val="Default"/>
        <w:tabs>
          <w:tab w:val="left" w:pos="993"/>
        </w:tabs>
        <w:ind w:firstLine="567"/>
        <w:contextualSpacing/>
        <w:jc w:val="both"/>
      </w:pPr>
      <w:r w:rsidRPr="00EA4720">
        <w:t xml:space="preserve">4. </w:t>
      </w:r>
      <w:r w:rsidR="00416791" w:rsidRPr="00EA4720">
        <w:t xml:space="preserve">Финансовая устойчивость предприятия </w:t>
      </w:r>
    </w:p>
    <w:p w:rsidR="00416791" w:rsidRPr="00EA4720" w:rsidRDefault="00416791" w:rsidP="00AC06E3">
      <w:pPr>
        <w:pStyle w:val="Default"/>
        <w:tabs>
          <w:tab w:val="left" w:pos="993"/>
        </w:tabs>
        <w:ind w:firstLine="567"/>
        <w:contextualSpacing/>
        <w:jc w:val="both"/>
        <w:rPr>
          <w:lang w:val="kk-KZ"/>
        </w:rPr>
      </w:pPr>
      <w:r w:rsidRPr="00EA4720">
        <w:rPr>
          <w:lang w:val="kk-KZ"/>
        </w:rPr>
        <w:t>Цель</w:t>
      </w:r>
      <w:r w:rsidR="007500D4" w:rsidRPr="00EA4720">
        <w:rPr>
          <w:lang w:val="kk-KZ"/>
        </w:rPr>
        <w:t xml:space="preserve"> 1</w:t>
      </w:r>
      <w:r w:rsidRPr="00EA4720">
        <w:rPr>
          <w:lang w:val="kk-KZ"/>
        </w:rPr>
        <w:t>: Адекватное финансирование деятельности, повышение доходности.</w:t>
      </w:r>
    </w:p>
    <w:p w:rsidR="00D00A45" w:rsidRPr="00EA4720" w:rsidRDefault="00416791" w:rsidP="00AC06E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.</w:t>
      </w:r>
    </w:p>
    <w:p w:rsidR="00FF2E9F" w:rsidRPr="00EA4720" w:rsidRDefault="00D00A45" w:rsidP="00AC06E3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F032B0" w:rsidRPr="00EA4720" w:rsidRDefault="00FF2E9F" w:rsidP="00AC06E3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00A45" w:rsidRPr="00EA4720" w:rsidRDefault="00D8545D" w:rsidP="00AC06E3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D5732" w:rsidRPr="00EA4720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E71B67" w:rsidRPr="00EA4720">
        <w:rPr>
          <w:rFonts w:ascii="Times New Roman" w:hAnsi="Times New Roman" w:cs="Times New Roman"/>
          <w:b/>
          <w:bCs/>
          <w:sz w:val="24"/>
          <w:szCs w:val="24"/>
        </w:rPr>
        <w:t>ДЕЛ 2. КОРПОРАТИВНОЕ УПРАВЛЕНИЕ</w:t>
      </w:r>
    </w:p>
    <w:p w:rsidR="00E71B67" w:rsidRPr="00EA4720" w:rsidRDefault="00E71B67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B67" w:rsidRPr="00EA4720" w:rsidRDefault="00E71B67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Состав и деятельность Службы внутреннего аудита</w:t>
      </w:r>
    </w:p>
    <w:p w:rsidR="003849D6" w:rsidRPr="00EA4720" w:rsidRDefault="003849D6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Служба поддержки пациентов и внутреннего контроля (СППиВК) осуществля</w:t>
      </w:r>
      <w:r w:rsidR="00700F49" w:rsidRPr="00EA4720">
        <w:rPr>
          <w:rFonts w:ascii="Times New Roman" w:hAnsi="Times New Roman" w:cs="Times New Roman"/>
          <w:sz w:val="24"/>
          <w:szCs w:val="24"/>
        </w:rPr>
        <w:t>ет</w:t>
      </w:r>
      <w:r w:rsidRPr="00EA4720">
        <w:rPr>
          <w:rFonts w:ascii="Times New Roman" w:hAnsi="Times New Roman" w:cs="Times New Roman"/>
          <w:sz w:val="24"/>
          <w:szCs w:val="24"/>
        </w:rPr>
        <w:t xml:space="preserve"> деятельность по управлению качеством медицинской помощи на уровне медицинской организации и наделенное соответствующими полномочиями в соответствии с утвержденной должностной инструкцией и Положением о Служба поддержки пациентов и внутреннего контроля</w:t>
      </w:r>
      <w:r w:rsidR="003849D6" w:rsidRPr="00EA4720">
        <w:rPr>
          <w:rFonts w:ascii="Times New Roman" w:hAnsi="Times New Roman" w:cs="Times New Roman"/>
          <w:sz w:val="24"/>
          <w:szCs w:val="24"/>
        </w:rPr>
        <w:t>. В Поликлинике организован Совет пациентов.</w:t>
      </w:r>
    </w:p>
    <w:p w:rsidR="005E1BAD" w:rsidRPr="00EA4720" w:rsidRDefault="005E1BAD" w:rsidP="00AC06E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BAD" w:rsidRPr="00EA4720" w:rsidRDefault="005E1BAD" w:rsidP="00AC06E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Руководитель Службы поддержки пациентов и внутреннего контроля – </w:t>
      </w:r>
      <w:r w:rsidR="00700F49" w:rsidRPr="00EA4720">
        <w:rPr>
          <w:rFonts w:ascii="Times New Roman" w:hAnsi="Times New Roman" w:cs="Times New Roman"/>
          <w:sz w:val="24"/>
          <w:szCs w:val="24"/>
        </w:rPr>
        <w:t>Жумагегельдинова М.К.</w:t>
      </w:r>
    </w:p>
    <w:p w:rsidR="005E1BAD" w:rsidRPr="00EA4720" w:rsidRDefault="005E1BAD" w:rsidP="00AC06E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BAD" w:rsidRPr="00EA4720" w:rsidRDefault="005E1BAD" w:rsidP="00AC06E3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ab/>
        <w:t xml:space="preserve">Основными направлениями работы СПП и ВК являются: </w:t>
      </w:r>
    </w:p>
    <w:p w:rsidR="005E1BAD" w:rsidRPr="00EA4720" w:rsidRDefault="005E1BAD" w:rsidP="00AC06E3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анализ отчетов по работе клинических подразделений; </w:t>
      </w:r>
    </w:p>
    <w:p w:rsidR="005E1BAD" w:rsidRPr="00EA4720" w:rsidRDefault="005E1BAD" w:rsidP="00AC06E3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анализ индикаторов структуры, процесса и результатов; </w:t>
      </w:r>
    </w:p>
    <w:p w:rsidR="005E1BAD" w:rsidRPr="00EA4720" w:rsidRDefault="005E1BAD" w:rsidP="00AC06E3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внедрение научных прикладных технологий; </w:t>
      </w:r>
    </w:p>
    <w:p w:rsidR="005E1BAD" w:rsidRPr="00EA4720" w:rsidRDefault="005E1BAD" w:rsidP="00AC06E3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аттестация отделений, сотрудников на соответствие должности по оказанию экстренной помощи;  </w:t>
      </w:r>
    </w:p>
    <w:p w:rsidR="005E1BAD" w:rsidRPr="00EA4720" w:rsidRDefault="005E1BAD" w:rsidP="00AC06E3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>работа с постоянно действующими комиссиями;</w:t>
      </w:r>
    </w:p>
    <w:p w:rsidR="005E1BAD" w:rsidRPr="00EA4720" w:rsidRDefault="005E1BAD" w:rsidP="00AC06E3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подготовка к проведению аккредитации; </w:t>
      </w:r>
    </w:p>
    <w:p w:rsidR="005E1BAD" w:rsidRPr="00EA4720" w:rsidRDefault="005E1BAD" w:rsidP="00AC06E3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>постоянный мониторинг и анализ устных и письменных жалоб пациентов и их родственников;</w:t>
      </w:r>
    </w:p>
    <w:p w:rsidR="005E1BAD" w:rsidRPr="00EA4720" w:rsidRDefault="005E1BAD" w:rsidP="00AC06E3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мониторинг </w:t>
      </w:r>
      <w:r w:rsidR="00700F49" w:rsidRPr="00EA4720">
        <w:rPr>
          <w:rFonts w:ascii="Times New Roman" w:hAnsi="Times New Roman" w:cs="Times New Roman"/>
          <w:bCs/>
          <w:iCs/>
          <w:sz w:val="24"/>
          <w:szCs w:val="24"/>
        </w:rPr>
        <w:t>обращений пациентов</w:t>
      </w:r>
      <w:r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 по отделениям.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1BAD" w:rsidRPr="00EA4720" w:rsidRDefault="005E1BAD" w:rsidP="00AC06E3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7116" w:rsidRPr="00EA4720" w:rsidRDefault="005E1BAD" w:rsidP="00497116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4720">
        <w:rPr>
          <w:rFonts w:ascii="Times New Roman" w:hAnsi="Times New Roman" w:cs="Times New Roman"/>
          <w:b/>
          <w:sz w:val="24"/>
          <w:szCs w:val="24"/>
        </w:rPr>
        <w:t>4.1. Кл</w:t>
      </w:r>
      <w:r w:rsidR="00497116" w:rsidRPr="00EA4720">
        <w:rPr>
          <w:rFonts w:ascii="Times New Roman" w:hAnsi="Times New Roman" w:cs="Times New Roman"/>
          <w:b/>
          <w:sz w:val="24"/>
          <w:szCs w:val="24"/>
        </w:rPr>
        <w:t xml:space="preserve">ючевые показатели деятельности </w:t>
      </w:r>
    </w:p>
    <w:p w:rsidR="005E1BAD" w:rsidRPr="00EA4720" w:rsidRDefault="005E1BAD" w:rsidP="00497116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Формирование пула из</w:t>
      </w:r>
      <w:r w:rsidR="008A0352" w:rsidRPr="00EA4720">
        <w:rPr>
          <w:rFonts w:ascii="Times New Roman" w:hAnsi="Times New Roman" w:cs="Times New Roman"/>
          <w:sz w:val="24"/>
          <w:szCs w:val="24"/>
        </w:rPr>
        <w:t xml:space="preserve"> высококвалифицированных кадров</w:t>
      </w:r>
      <w:r w:rsidRPr="00EA4720">
        <w:rPr>
          <w:rFonts w:ascii="Times New Roman" w:hAnsi="Times New Roman" w:cs="Times New Roman"/>
          <w:sz w:val="24"/>
          <w:szCs w:val="24"/>
        </w:rPr>
        <w:tab/>
      </w:r>
    </w:p>
    <w:p w:rsidR="00925329" w:rsidRPr="00EA4720" w:rsidRDefault="00925329" w:rsidP="00AC06E3">
      <w:pPr>
        <w:tabs>
          <w:tab w:val="left" w:pos="993"/>
        </w:tabs>
        <w:suppressAutoHyphens/>
        <w:spacing w:line="240" w:lineRule="auto"/>
        <w:ind w:firstLine="567"/>
        <w:rPr>
          <w:rFonts w:ascii="Times New Roman" w:eastAsia="SimSun" w:hAnsi="Times New Roman" w:cs="Calibri"/>
          <w:b/>
          <w:color w:val="00000A"/>
          <w:lang w:val="kk-KZ"/>
        </w:rPr>
      </w:pPr>
      <w:r w:rsidRPr="00EA4720">
        <w:rPr>
          <w:rFonts w:ascii="Times New Roman" w:eastAsia="SimSun" w:hAnsi="Times New Roman" w:cs="Calibri"/>
          <w:b/>
          <w:color w:val="00000A"/>
          <w:lang w:val="kk-KZ"/>
        </w:rPr>
        <w:t>Обеспечение организации кадровыми ресурсами на 01.01.2019г.</w:t>
      </w:r>
    </w:p>
    <w:p w:rsidR="00925329" w:rsidRPr="00EA4720" w:rsidRDefault="00925329" w:rsidP="00AC06E3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Calibri" w:eastAsia="SimSun" w:hAnsi="Calibri" w:cs="Calibri"/>
          <w:color w:val="00000A"/>
        </w:rPr>
      </w:pPr>
      <w:r w:rsidRPr="00EA4720">
        <w:rPr>
          <w:rFonts w:ascii="Times New Roman" w:eastAsia="SimSun" w:hAnsi="Times New Roman" w:cs="Calibri"/>
          <w:color w:val="00000A"/>
          <w:lang w:val="kk-KZ"/>
        </w:rPr>
        <w:t xml:space="preserve">      В целях обеспечения организиции кадровыми ресурсами и своевременного повышения квалификации и категорированности медицинских работников ежегодно на начало года составляется план подготовки и переподготовки врачей и средних медицинских работников .</w:t>
      </w:r>
    </w:p>
    <w:p w:rsidR="00925329" w:rsidRPr="00EA4720" w:rsidRDefault="00925329" w:rsidP="00AC06E3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Calibri" w:eastAsia="SimSun" w:hAnsi="Calibri" w:cs="Calibri"/>
          <w:color w:val="00000A"/>
        </w:rPr>
      </w:pPr>
      <w:r w:rsidRPr="00EA4720">
        <w:rPr>
          <w:rFonts w:ascii="Times New Roman" w:eastAsia="SimSun" w:hAnsi="Times New Roman" w:cs="Calibri"/>
          <w:color w:val="00000A"/>
          <w:lang w:val="kk-KZ"/>
        </w:rPr>
        <w:t xml:space="preserve">За последние 5 лет не прошедших обучение нет.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626"/>
        <w:gridCol w:w="3345"/>
        <w:gridCol w:w="3124"/>
        <w:gridCol w:w="3124"/>
        <w:gridCol w:w="3124"/>
      </w:tblGrid>
      <w:tr w:rsidR="00925329" w:rsidRPr="00EA4720" w:rsidTr="00925329">
        <w:tc>
          <w:tcPr>
            <w:tcW w:w="8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Cs/>
                <w:color w:val="00000A"/>
                <w:lang w:val="kk-KZ"/>
              </w:rPr>
              <w:lastRenderedPageBreak/>
              <w:t>специалисты</w:t>
            </w:r>
          </w:p>
        </w:tc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 xml:space="preserve">Запланировано на 2018г. </w:t>
            </w: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</w:rPr>
              <w:t>усовершенствование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Прошли обучение за 2018г.</w:t>
            </w:r>
          </w:p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%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 xml:space="preserve">Участие в конференции, мастер-классах </w:t>
            </w:r>
          </w:p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2018г.</w:t>
            </w:r>
          </w:p>
        </w:tc>
      </w:tr>
      <w:tr w:rsidR="00925329" w:rsidRPr="00EA4720" w:rsidTr="00925329">
        <w:tc>
          <w:tcPr>
            <w:tcW w:w="8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Врачи - 109</w:t>
            </w:r>
          </w:p>
        </w:tc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Calibri" w:eastAsia="SimSun" w:hAnsi="Calibri" w:cs="Calibri"/>
                <w:color w:val="00000A"/>
              </w:rPr>
              <w:t>63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59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48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8</w:t>
            </w:r>
          </w:p>
        </w:tc>
      </w:tr>
      <w:tr w:rsidR="00925329" w:rsidRPr="00EA4720" w:rsidTr="00925329">
        <w:tc>
          <w:tcPr>
            <w:tcW w:w="8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 xml:space="preserve">СМП - 185 </w:t>
            </w:r>
          </w:p>
        </w:tc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Calibri" w:eastAsia="SimSun" w:hAnsi="Calibri" w:cs="Calibri"/>
                <w:color w:val="00000A"/>
              </w:rPr>
              <w:t>105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110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52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</w:rPr>
              <w:t>2</w:t>
            </w:r>
          </w:p>
        </w:tc>
      </w:tr>
    </w:tbl>
    <w:p w:rsidR="00925329" w:rsidRPr="00EA4720" w:rsidRDefault="00925329" w:rsidP="00AC06E3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Calibri" w:eastAsia="SimSun" w:hAnsi="Calibri" w:cs="Calibri"/>
          <w:color w:val="00000A"/>
        </w:rPr>
      </w:pPr>
      <w:r w:rsidRPr="00EA4720">
        <w:rPr>
          <w:rFonts w:ascii="Times New Roman" w:eastAsia="SimSun" w:hAnsi="Times New Roman" w:cs="Calibri"/>
          <w:color w:val="00000A"/>
          <w:lang w:val="kk-KZ"/>
        </w:rPr>
        <w:t>Средние медицинские работники прошли обучение на базе ГМК г.Семей им. Д. Калматаева .</w:t>
      </w:r>
    </w:p>
    <w:p w:rsidR="00925329" w:rsidRPr="00EA4720" w:rsidRDefault="00925329" w:rsidP="00AC06E3">
      <w:pPr>
        <w:tabs>
          <w:tab w:val="left" w:pos="993"/>
        </w:tabs>
        <w:suppressAutoHyphens/>
        <w:spacing w:line="240" w:lineRule="auto"/>
        <w:ind w:firstLine="567"/>
        <w:rPr>
          <w:rFonts w:ascii="Calibri" w:eastAsia="SimSun" w:hAnsi="Calibri" w:cs="Calibri"/>
          <w:color w:val="00000A"/>
        </w:rPr>
      </w:pPr>
      <w:r w:rsidRPr="00EA4720">
        <w:rPr>
          <w:rFonts w:ascii="Times New Roman" w:eastAsia="SimSun" w:hAnsi="Times New Roman" w:cs="Calibri"/>
          <w:b/>
          <w:bCs/>
          <w:color w:val="00000A"/>
          <w:lang w:val="kk-KZ"/>
        </w:rPr>
        <w:t xml:space="preserve">2. Текучесть кадров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710"/>
        <w:gridCol w:w="1620"/>
        <w:gridCol w:w="1893"/>
        <w:gridCol w:w="1682"/>
        <w:gridCol w:w="1841"/>
        <w:gridCol w:w="3032"/>
        <w:gridCol w:w="2565"/>
      </w:tblGrid>
      <w:tr w:rsidR="00925329" w:rsidRPr="00EA4720" w:rsidTr="00925329"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специалисты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 xml:space="preserve">На </w:t>
            </w: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</w:rPr>
              <w:t>н</w:t>
            </w: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ачало 2018г.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b/>
                <w:color w:val="00000A"/>
              </w:rPr>
            </w:pPr>
            <w:r w:rsidRPr="00EA4720">
              <w:rPr>
                <w:rFonts w:ascii="Calibri" w:eastAsia="SimSun" w:hAnsi="Calibri" w:cs="Calibri"/>
                <w:b/>
                <w:color w:val="00000A"/>
              </w:rPr>
              <w:t>прибыло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Из них молод.</w:t>
            </w:r>
          </w:p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Специа</w:t>
            </w:r>
          </w:p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листов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выбыло</w:t>
            </w:r>
          </w:p>
        </w:tc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Кол-во специалистов на 01.01.2018г.</w:t>
            </w:r>
          </w:p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Причина увольнения</w:t>
            </w:r>
          </w:p>
        </w:tc>
      </w:tr>
      <w:tr w:rsidR="00925329" w:rsidRPr="00EA4720" w:rsidTr="00925329"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lang w:val="kk-KZ"/>
              </w:rPr>
              <w:t>врачи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lang w:val="kk-KZ"/>
              </w:rPr>
              <w:t>109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lang w:val="kk-KZ"/>
              </w:rPr>
              <w:t>5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lang w:val="kk-KZ"/>
              </w:rPr>
              <w:t>5</w:t>
            </w:r>
          </w:p>
        </w:tc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lang w:val="kk-KZ"/>
              </w:rPr>
              <w:t>109</w:t>
            </w: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</w:rPr>
              <w:t>с\ж</w:t>
            </w:r>
          </w:p>
        </w:tc>
      </w:tr>
      <w:tr w:rsidR="00925329" w:rsidRPr="00EA4720" w:rsidTr="00925329"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lang w:val="kk-KZ"/>
              </w:rPr>
              <w:t>СМП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</w:rPr>
              <w:t>185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lang w:val="kk-KZ"/>
              </w:rPr>
              <w:t>9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  <w:lang w:val="kk-KZ"/>
              </w:rPr>
            </w:pP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</w:rPr>
              <w:t>10</w:t>
            </w:r>
          </w:p>
        </w:tc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lang w:val="kk-KZ"/>
              </w:rPr>
              <w:t>184</w:t>
            </w: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25329" w:rsidRPr="00EA4720" w:rsidRDefault="00925329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color w:val="00000A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</w:rPr>
              <w:t>с\ж</w:t>
            </w:r>
          </w:p>
        </w:tc>
      </w:tr>
    </w:tbl>
    <w:p w:rsidR="00925329" w:rsidRPr="00EA4720" w:rsidRDefault="00925329" w:rsidP="00AC06E3">
      <w:pPr>
        <w:tabs>
          <w:tab w:val="left" w:pos="993"/>
        </w:tabs>
        <w:suppressAutoHyphens/>
        <w:spacing w:line="240" w:lineRule="auto"/>
        <w:ind w:firstLine="567"/>
        <w:rPr>
          <w:rFonts w:ascii="Calibri" w:eastAsia="SimSun" w:hAnsi="Calibri" w:cs="Calibri"/>
          <w:color w:val="00000A"/>
        </w:rPr>
      </w:pPr>
    </w:p>
    <w:p w:rsidR="00925329" w:rsidRPr="00EA4720" w:rsidRDefault="00925329" w:rsidP="00AC06E3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Calibri" w:eastAsia="SimSun" w:hAnsi="Calibri" w:cs="Calibri"/>
          <w:color w:val="00000A"/>
        </w:rPr>
      </w:pPr>
      <w:r w:rsidRPr="00EA4720">
        <w:rPr>
          <w:rFonts w:ascii="Times New Roman" w:eastAsia="SimSun" w:hAnsi="Times New Roman" w:cs="Calibri"/>
          <w:color w:val="00000A"/>
          <w:lang w:val="kk-KZ"/>
        </w:rPr>
        <w:t xml:space="preserve">    На 2017г. </w:t>
      </w:r>
      <w:r w:rsidRPr="00EA4720">
        <w:rPr>
          <w:rFonts w:ascii="Times New Roman" w:eastAsia="SimSun" w:hAnsi="Times New Roman" w:cs="Calibri"/>
          <w:color w:val="00000A"/>
        </w:rPr>
        <w:t>о</w:t>
      </w:r>
      <w:r w:rsidRPr="00EA4720">
        <w:rPr>
          <w:rFonts w:ascii="Times New Roman" w:eastAsia="SimSun" w:hAnsi="Times New Roman" w:cs="Calibri"/>
          <w:color w:val="00000A"/>
          <w:lang w:val="kk-KZ"/>
        </w:rPr>
        <w:t xml:space="preserve">рганизация обеспечена  на 100% специалистами согласно видам медицинской </w:t>
      </w:r>
      <w:r w:rsidRPr="00EA4720">
        <w:rPr>
          <w:rFonts w:ascii="Times New Roman" w:eastAsia="SimSun" w:hAnsi="Times New Roman" w:cs="Calibri"/>
          <w:color w:val="00000A"/>
        </w:rPr>
        <w:t>деятельности,</w:t>
      </w:r>
      <w:r w:rsidRPr="00EA4720">
        <w:rPr>
          <w:rFonts w:ascii="Times New Roman" w:eastAsia="SimSun" w:hAnsi="Times New Roman" w:cs="Calibri"/>
          <w:color w:val="00000A"/>
          <w:lang w:val="kk-KZ"/>
        </w:rPr>
        <w:t xml:space="preserve"> заявленной в лицензии. </w:t>
      </w:r>
    </w:p>
    <w:p w:rsidR="00925329" w:rsidRPr="00EA4720" w:rsidRDefault="00925329" w:rsidP="00AC06E3">
      <w:pPr>
        <w:tabs>
          <w:tab w:val="left" w:pos="993"/>
        </w:tabs>
        <w:suppressAutoHyphens/>
        <w:spacing w:line="240" w:lineRule="auto"/>
        <w:ind w:firstLine="567"/>
        <w:jc w:val="center"/>
        <w:rPr>
          <w:rFonts w:ascii="Calibri" w:eastAsia="SimSun" w:hAnsi="Calibri" w:cs="Calibri"/>
          <w:color w:val="00000A"/>
        </w:rPr>
      </w:pPr>
      <w:r w:rsidRPr="00EA4720">
        <w:rPr>
          <w:rFonts w:ascii="Times New Roman" w:eastAsia="SimSun" w:hAnsi="Times New Roman" w:cs="Calibri"/>
          <w:b/>
          <w:bCs/>
          <w:color w:val="00000A"/>
          <w:lang w:val="kk-KZ"/>
        </w:rPr>
        <w:t xml:space="preserve">Исполнение плана повышения квалификации и категорированности медицинских работников  КДЦ г.Семей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04"/>
        <w:gridCol w:w="970"/>
        <w:gridCol w:w="2571"/>
        <w:gridCol w:w="1071"/>
        <w:gridCol w:w="789"/>
        <w:gridCol w:w="924"/>
        <w:gridCol w:w="859"/>
        <w:gridCol w:w="856"/>
        <w:gridCol w:w="856"/>
        <w:gridCol w:w="1927"/>
        <w:gridCol w:w="2516"/>
      </w:tblGrid>
      <w:tr w:rsidR="00925329" w:rsidRPr="00EA4720" w:rsidTr="00925329">
        <w:trPr>
          <w:trHeight w:val="855"/>
        </w:trPr>
        <w:tc>
          <w:tcPr>
            <w:tcW w:w="65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Специалисты</w:t>
            </w:r>
          </w:p>
        </w:tc>
        <w:tc>
          <w:tcPr>
            <w:tcW w:w="31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всего</w:t>
            </w: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Имеют квалификационную категорию</w:t>
            </w:r>
          </w:p>
        </w:tc>
        <w:tc>
          <w:tcPr>
            <w:tcW w:w="6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Высшая категория</w:t>
            </w:r>
          </w:p>
        </w:tc>
        <w:tc>
          <w:tcPr>
            <w:tcW w:w="58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Первая</w:t>
            </w:r>
          </w:p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категория</w:t>
            </w:r>
          </w:p>
        </w:tc>
        <w:tc>
          <w:tcPr>
            <w:tcW w:w="5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вторая категория</w:t>
            </w:r>
          </w:p>
        </w:tc>
        <w:tc>
          <w:tcPr>
            <w:tcW w:w="62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Серти</w:t>
            </w:r>
          </w:p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фикат специалиста без катего</w:t>
            </w:r>
          </w:p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 xml:space="preserve">рии </w:t>
            </w:r>
          </w:p>
        </w:tc>
        <w:tc>
          <w:tcPr>
            <w:tcW w:w="82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 xml:space="preserve">Прошли плановую  аттестацию на квалификационную категории согласно плана </w:t>
            </w:r>
          </w:p>
        </w:tc>
      </w:tr>
      <w:tr w:rsidR="00925329" w:rsidRPr="00EA4720" w:rsidTr="00925329">
        <w:trPr>
          <w:trHeight w:val="435"/>
        </w:trPr>
        <w:tc>
          <w:tcPr>
            <w:tcW w:w="65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8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к-во</w:t>
            </w:r>
          </w:p>
        </w:tc>
        <w:tc>
          <w:tcPr>
            <w:tcW w:w="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%</w:t>
            </w:r>
          </w:p>
        </w:tc>
        <w:tc>
          <w:tcPr>
            <w:tcW w:w="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к-во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к-во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%</w:t>
            </w:r>
          </w:p>
        </w:tc>
        <w:tc>
          <w:tcPr>
            <w:tcW w:w="62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8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pacing w:after="0" w:line="240" w:lineRule="auto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925329" w:rsidRPr="00EA4720" w:rsidTr="00925329"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Врачи</w:t>
            </w:r>
          </w:p>
        </w:tc>
        <w:tc>
          <w:tcPr>
            <w:tcW w:w="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109</w:t>
            </w:r>
          </w:p>
        </w:tc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color w:val="00000A"/>
                <w:lang w:val="kk-KZ"/>
              </w:rPr>
              <w:t>77 чел –71%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50</w:t>
            </w:r>
          </w:p>
        </w:tc>
        <w:tc>
          <w:tcPr>
            <w:tcW w:w="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46%</w:t>
            </w:r>
          </w:p>
        </w:tc>
        <w:tc>
          <w:tcPr>
            <w:tcW w:w="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15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14%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Calibri" w:eastAsia="SimSun" w:hAnsi="Calibri" w:cs="Calibri"/>
                <w:color w:val="00000A"/>
              </w:rPr>
              <w:t>12</w:t>
            </w:r>
          </w:p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11%</w:t>
            </w:r>
          </w:p>
        </w:tc>
        <w:tc>
          <w:tcPr>
            <w:tcW w:w="6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32(23%)</w:t>
            </w:r>
          </w:p>
        </w:tc>
        <w:tc>
          <w:tcPr>
            <w:tcW w:w="8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 xml:space="preserve">   </w:t>
            </w:r>
          </w:p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925329" w:rsidRPr="00EA4720" w:rsidTr="00925329"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СМП</w:t>
            </w:r>
          </w:p>
        </w:tc>
        <w:tc>
          <w:tcPr>
            <w:tcW w:w="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184</w:t>
            </w:r>
          </w:p>
        </w:tc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color w:val="00000A"/>
              </w:rPr>
              <w:t>128 чел 70</w:t>
            </w:r>
            <w:r w:rsidRPr="00EA4720">
              <w:rPr>
                <w:rFonts w:ascii="Times New Roman" w:eastAsia="SimSun" w:hAnsi="Times New Roman" w:cs="Calibri"/>
                <w:b/>
                <w:color w:val="00000A"/>
                <w:lang w:val="kk-KZ"/>
              </w:rPr>
              <w:t>%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93</w:t>
            </w:r>
          </w:p>
        </w:tc>
        <w:tc>
          <w:tcPr>
            <w:tcW w:w="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51%</w:t>
            </w:r>
          </w:p>
        </w:tc>
        <w:tc>
          <w:tcPr>
            <w:tcW w:w="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23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12%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12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7%</w:t>
            </w:r>
          </w:p>
        </w:tc>
        <w:tc>
          <w:tcPr>
            <w:tcW w:w="6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56 (30%)</w:t>
            </w:r>
          </w:p>
        </w:tc>
        <w:tc>
          <w:tcPr>
            <w:tcW w:w="8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 xml:space="preserve"> </w:t>
            </w:r>
          </w:p>
          <w:p w:rsidR="00925329" w:rsidRPr="00EA4720" w:rsidRDefault="00925329" w:rsidP="00D26F68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</w:tbl>
    <w:p w:rsidR="00925329" w:rsidRPr="00EA4720" w:rsidRDefault="00925329" w:rsidP="00AC06E3">
      <w:pPr>
        <w:tabs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</w:p>
    <w:p w:rsidR="00925329" w:rsidRPr="00EA4720" w:rsidRDefault="00925329" w:rsidP="00AC06E3">
      <w:pPr>
        <w:tabs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EA4720">
        <w:rPr>
          <w:rFonts w:ascii="Times New Roman" w:eastAsiaTheme="minorEastAsia" w:hAnsi="Times New Roman" w:cs="Times New Roman"/>
          <w:lang w:eastAsia="ru-RU"/>
        </w:rPr>
        <w:t xml:space="preserve">Удельный вес ВОП – 12% </w:t>
      </w:r>
    </w:p>
    <w:p w:rsidR="00925329" w:rsidRPr="00EA4720" w:rsidRDefault="00925329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329" w:rsidRPr="00EA4720" w:rsidRDefault="00925329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Индикаторы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10"/>
        <w:gridCol w:w="7041"/>
        <w:gridCol w:w="2527"/>
        <w:gridCol w:w="2524"/>
        <w:gridCol w:w="2251"/>
      </w:tblGrid>
      <w:tr w:rsidR="005E1BAD" w:rsidRPr="00EA4720" w:rsidTr="005E1BAD">
        <w:trPr>
          <w:trHeight w:val="1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План на</w:t>
            </w:r>
          </w:p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2018 год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Факт за</w:t>
            </w:r>
          </w:p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2018 год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Сведения о достижении </w:t>
            </w:r>
          </w:p>
        </w:tc>
      </w:tr>
      <w:tr w:rsidR="005E1BAD" w:rsidRPr="00EA4720" w:rsidTr="005E1BAD">
        <w:trPr>
          <w:trHeight w:val="1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Текучесть кадров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20%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18,5%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Достиг</w:t>
            </w:r>
          </w:p>
        </w:tc>
      </w:tr>
      <w:tr w:rsidR="005E1BAD" w:rsidRPr="00EA4720" w:rsidTr="005E1BAD">
        <w:trPr>
          <w:trHeight w:val="1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удовлетворенности персонала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70%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Достиг</w:t>
            </w:r>
          </w:p>
        </w:tc>
      </w:tr>
    </w:tbl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Цель 2: Адекватное финансирование деятельности, повышение доходности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6 индикаторов наблюдается достижение 3 индикаторов, не достигнуты – 3.  </w:t>
      </w:r>
    </w:p>
    <w:p w:rsidR="005E1BAD" w:rsidRPr="00EA4720" w:rsidRDefault="005E1BAD" w:rsidP="00AC06E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 xml:space="preserve">Индикаторы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84"/>
        <w:gridCol w:w="5616"/>
        <w:gridCol w:w="2223"/>
        <w:gridCol w:w="2226"/>
        <w:gridCol w:w="2002"/>
        <w:gridCol w:w="2002"/>
      </w:tblGrid>
      <w:tr w:rsidR="005E1BAD" w:rsidRPr="00EA4720" w:rsidTr="005E1BAD">
        <w:trPr>
          <w:trHeight w:val="17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План на</w:t>
            </w:r>
          </w:p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2017 год*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Факт за</w:t>
            </w:r>
          </w:p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2017 год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Факт за               </w:t>
            </w:r>
          </w:p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2018 год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Сведения о достижении</w:t>
            </w:r>
          </w:p>
        </w:tc>
      </w:tr>
      <w:tr w:rsidR="005E1BAD" w:rsidRPr="00EA4720" w:rsidTr="006559DE">
        <w:trPr>
          <w:trHeight w:val="17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Доля доходов от платных услуг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Достиг</w:t>
            </w:r>
          </w:p>
        </w:tc>
      </w:tr>
    </w:tbl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 xml:space="preserve">Цель 3: Создание пациент-ориентированной системы оказания медицинской помощи 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9 индикаторов наблюдается достижение 8 индикаторов, не достигнут – 1 индикатор. </w:t>
      </w:r>
    </w:p>
    <w:p w:rsidR="005E1BAD" w:rsidRPr="00EA4720" w:rsidRDefault="005E1BAD" w:rsidP="00AC06E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 xml:space="preserve">Индикаторы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84"/>
        <w:gridCol w:w="5616"/>
        <w:gridCol w:w="2223"/>
        <w:gridCol w:w="2226"/>
        <w:gridCol w:w="2002"/>
        <w:gridCol w:w="2002"/>
      </w:tblGrid>
      <w:tr w:rsidR="005E1BAD" w:rsidRPr="00EA4720" w:rsidTr="005E1BAD">
        <w:trPr>
          <w:trHeight w:val="784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План на</w:t>
            </w:r>
          </w:p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2017 год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Факт за           </w:t>
            </w:r>
          </w:p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2017 год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Факт за               </w:t>
            </w:r>
          </w:p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2018 год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Сведения о достижении</w:t>
            </w:r>
          </w:p>
        </w:tc>
      </w:tr>
      <w:tr w:rsidR="005E1BAD" w:rsidRPr="00EA4720" w:rsidTr="005E1BAD">
        <w:trPr>
          <w:trHeight w:val="281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пациентов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96,7%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Достиг</w:t>
            </w:r>
          </w:p>
        </w:tc>
      </w:tr>
      <w:tr w:rsidR="005E1BAD" w:rsidRPr="00EA4720" w:rsidTr="005E1BAD">
        <w:trPr>
          <w:trHeight w:val="289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ВБИ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2%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Достиг</w:t>
            </w:r>
          </w:p>
        </w:tc>
      </w:tr>
      <w:tr w:rsidR="005E1BAD" w:rsidRPr="00EA4720" w:rsidTr="002D1765">
        <w:trPr>
          <w:trHeight w:val="27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BAD" w:rsidRPr="00EA4720" w:rsidTr="002D1765">
        <w:trPr>
          <w:trHeight w:val="263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D" w:rsidRPr="00EA4720" w:rsidRDefault="005E1BAD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lastRenderedPageBreak/>
        <w:t>Цель 4: Эффективный больничный менеджмент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5 индикаторов наблюдается достижение 5 индикаторов.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36"/>
        <w:gridCol w:w="4968"/>
        <w:gridCol w:w="1965"/>
        <w:gridCol w:w="1968"/>
        <w:gridCol w:w="1772"/>
        <w:gridCol w:w="1772"/>
        <w:gridCol w:w="1772"/>
      </w:tblGrid>
      <w:tr w:rsidR="008716B7" w:rsidRPr="00EA4720" w:rsidTr="008716B7">
        <w:trPr>
          <w:trHeight w:val="78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План на</w:t>
            </w:r>
          </w:p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2017 год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Факт за</w:t>
            </w:r>
          </w:p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2017 год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План на 2018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Факт</w:t>
            </w:r>
          </w:p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2018 год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Сведения о достижении</w:t>
            </w:r>
          </w:p>
        </w:tc>
      </w:tr>
      <w:tr w:rsidR="008716B7" w:rsidRPr="00EA4720" w:rsidTr="008716B7">
        <w:trPr>
          <w:trHeight w:val="289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компьютеризации рабочих мест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Достиг</w:t>
            </w:r>
          </w:p>
        </w:tc>
      </w:tr>
      <w:tr w:rsidR="008716B7" w:rsidRPr="00EA4720" w:rsidTr="008716B7">
        <w:trPr>
          <w:trHeight w:val="32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B7" w:rsidRPr="00EA4720" w:rsidRDefault="008716B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1BAD" w:rsidRPr="00EA4720" w:rsidRDefault="005E1BAD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9FA" w:rsidRPr="00EA4720" w:rsidRDefault="005E1BAD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 xml:space="preserve">Основные медико-экономические показатели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02"/>
        <w:gridCol w:w="3178"/>
        <w:gridCol w:w="3178"/>
      </w:tblGrid>
      <w:tr w:rsidR="003849D6" w:rsidRPr="00EA4720" w:rsidTr="009229FA">
        <w:trPr>
          <w:trHeight w:val="78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D6" w:rsidRPr="00EA4720" w:rsidRDefault="003849D6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D6" w:rsidRPr="00EA4720" w:rsidRDefault="003849D6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9D6" w:rsidRPr="00EA4720" w:rsidRDefault="003849D6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D6" w:rsidRPr="00EA4720" w:rsidRDefault="003849D6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Факт за           </w:t>
            </w:r>
          </w:p>
          <w:p w:rsidR="003849D6" w:rsidRPr="00EA4720" w:rsidRDefault="003849D6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 год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D6" w:rsidRPr="00EA4720" w:rsidRDefault="003849D6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Факт за           </w:t>
            </w:r>
          </w:p>
          <w:p w:rsidR="003849D6" w:rsidRPr="00EA4720" w:rsidRDefault="003849D6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год</w:t>
            </w:r>
          </w:p>
        </w:tc>
      </w:tr>
      <w:tr w:rsidR="006623FE" w:rsidRPr="00EA4720" w:rsidTr="009229FA">
        <w:trPr>
          <w:trHeight w:val="28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пациентов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6623FE" w:rsidRPr="00EA4720" w:rsidTr="009229FA">
        <w:trPr>
          <w:trHeight w:val="28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работников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6623FE" w:rsidRPr="00EA4720" w:rsidTr="009229FA">
        <w:trPr>
          <w:trHeight w:val="3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193851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200674</w:t>
            </w:r>
          </w:p>
        </w:tc>
      </w:tr>
      <w:tr w:rsidR="006623FE" w:rsidRPr="00EA4720" w:rsidTr="009229FA">
        <w:trPr>
          <w:trHeight w:val="3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Пролечено в Дневном стационаре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  <w:tr w:rsidR="006623FE" w:rsidRPr="00EA4720" w:rsidTr="009229FA">
        <w:trPr>
          <w:trHeight w:val="3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12126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FE" w:rsidRPr="00EA4720" w:rsidRDefault="006623FE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10844</w:t>
            </w:r>
          </w:p>
        </w:tc>
      </w:tr>
    </w:tbl>
    <w:p w:rsidR="00735613" w:rsidRPr="00EA4720" w:rsidRDefault="00735613" w:rsidP="00AC06E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1C8" w:rsidRPr="00EA4720" w:rsidRDefault="00A531C8" w:rsidP="006A68BD">
      <w:pPr>
        <w:tabs>
          <w:tab w:val="left" w:pos="993"/>
          <w:tab w:val="left" w:pos="28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>Структура прикрепленного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1"/>
        <w:gridCol w:w="3068"/>
        <w:gridCol w:w="3064"/>
      </w:tblGrid>
      <w:tr w:rsidR="00A531C8" w:rsidRPr="00EA4720" w:rsidTr="009229FA">
        <w:tc>
          <w:tcPr>
            <w:tcW w:w="3003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9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8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531C8" w:rsidRPr="00EA4720" w:rsidTr="009229FA">
        <w:tc>
          <w:tcPr>
            <w:tcW w:w="3003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из них</w:t>
            </w:r>
          </w:p>
        </w:tc>
        <w:tc>
          <w:tcPr>
            <w:tcW w:w="999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25226</w:t>
            </w:r>
          </w:p>
        </w:tc>
        <w:tc>
          <w:tcPr>
            <w:tcW w:w="998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28176</w:t>
            </w:r>
          </w:p>
        </w:tc>
      </w:tr>
      <w:tr w:rsidR="00A531C8" w:rsidRPr="00EA4720" w:rsidTr="009229FA">
        <w:tc>
          <w:tcPr>
            <w:tcW w:w="3003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999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19347</w:t>
            </w:r>
          </w:p>
        </w:tc>
        <w:tc>
          <w:tcPr>
            <w:tcW w:w="998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21779</w:t>
            </w:r>
          </w:p>
        </w:tc>
      </w:tr>
      <w:tr w:rsidR="00A531C8" w:rsidRPr="00EA4720" w:rsidTr="009229FA">
        <w:tc>
          <w:tcPr>
            <w:tcW w:w="3003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9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5406</w:t>
            </w:r>
          </w:p>
        </w:tc>
        <w:tc>
          <w:tcPr>
            <w:tcW w:w="998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A531C8" w:rsidRPr="00EA4720" w:rsidTr="009229FA">
        <w:tc>
          <w:tcPr>
            <w:tcW w:w="3003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Дети до года</w:t>
            </w:r>
          </w:p>
        </w:tc>
        <w:tc>
          <w:tcPr>
            <w:tcW w:w="999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8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A531C8" w:rsidRPr="00EA4720" w:rsidTr="009229FA">
        <w:tc>
          <w:tcPr>
            <w:tcW w:w="3003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9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8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</w:tbl>
    <w:p w:rsidR="00A531C8" w:rsidRPr="00EA4720" w:rsidRDefault="00A531C8" w:rsidP="00AC06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1C8" w:rsidRPr="00EA4720" w:rsidRDefault="00A531C8" w:rsidP="00AC06E3">
      <w:pPr>
        <w:pStyle w:val="af4"/>
        <w:tabs>
          <w:tab w:val="left" w:pos="993"/>
          <w:tab w:val="num" w:pos="1134"/>
        </w:tabs>
        <w:ind w:firstLine="567"/>
        <w:rPr>
          <w:b/>
          <w:szCs w:val="24"/>
        </w:rPr>
      </w:pPr>
      <w:r w:rsidRPr="00EA4720">
        <w:rPr>
          <w:szCs w:val="24"/>
        </w:rPr>
        <w:lastRenderedPageBreak/>
        <w:t xml:space="preserve"> </w:t>
      </w:r>
      <w:r w:rsidRPr="00EA4720">
        <w:rPr>
          <w:b/>
          <w:szCs w:val="24"/>
        </w:rPr>
        <w:t>Демографические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9"/>
        <w:gridCol w:w="3089"/>
        <w:gridCol w:w="3025"/>
      </w:tblGrid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населения, из них: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25226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28079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19347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21779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5406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Дети до года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390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661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Женщин фертильного возраста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6312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6348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Родилось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421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370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16,6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13,1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Умерло всего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197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216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Смертность на 1000 населения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7,8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7,7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Умерло от БСК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24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Смертность от БСК на 100 000 населения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134,7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85,4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Умерло детей 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A472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г</w:t>
              </w:r>
            </w:smartTag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, из них :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дому 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Младенческая смертность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 (на 1000 родившихся живыми)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4,9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выход на инвалидность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 1000 населения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1,03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1,03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посещений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87178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72642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дому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11230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17354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к семейным врачам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65024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60369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6A68BD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дому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10959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15992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помощи на дому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17,3%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23,8%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 на 1 жителя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3,4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участков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 на 1ом участке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2300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 по заболеваемости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53680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52237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по заболеваемости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22394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20405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Посещения с профилактической целью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26,8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диспансерных больных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6838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8702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диспансерных больных на 1000 населения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Взято на «Д» учет 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962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Снято с «Д» учета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768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 общая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 на 1000 населения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895,7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917,4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 первичная на 1000 населения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заболевших туберкулезом впервые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проф.осмотров на туберкулез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11869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11307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</w:tr>
      <w:tr w:rsidR="00845DD1" w:rsidRPr="00EA4720" w:rsidTr="006A68BD">
        <w:trPr>
          <w:trHeight w:val="284"/>
        </w:trPr>
        <w:tc>
          <w:tcPr>
            <w:tcW w:w="3009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План выполнения проф.прививок</w:t>
            </w:r>
          </w:p>
        </w:tc>
        <w:tc>
          <w:tcPr>
            <w:tcW w:w="1006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985" w:type="pct"/>
            <w:shd w:val="clear" w:color="auto" w:fill="auto"/>
          </w:tcPr>
          <w:p w:rsidR="00845DD1" w:rsidRPr="00EA4720" w:rsidRDefault="00845DD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</w:tbl>
    <w:p w:rsidR="00A531C8" w:rsidRPr="00EA4720" w:rsidRDefault="00A531C8" w:rsidP="00AC06E3">
      <w:pPr>
        <w:tabs>
          <w:tab w:val="left" w:pos="993"/>
          <w:tab w:val="num" w:pos="1134"/>
        </w:tabs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531C8" w:rsidRPr="00EA4720" w:rsidRDefault="00A531C8" w:rsidP="00AC06E3">
      <w:pPr>
        <w:pStyle w:val="af4"/>
        <w:tabs>
          <w:tab w:val="left" w:pos="993"/>
        </w:tabs>
        <w:ind w:firstLine="567"/>
        <w:rPr>
          <w:b/>
          <w:bCs/>
          <w:szCs w:val="24"/>
        </w:rPr>
      </w:pPr>
      <w:r w:rsidRPr="00EA4720">
        <w:rPr>
          <w:b/>
          <w:bCs/>
          <w:szCs w:val="24"/>
        </w:rPr>
        <w:t xml:space="preserve">1.2 Динамика естественного движения населения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2567"/>
        <w:gridCol w:w="3602"/>
        <w:gridCol w:w="2285"/>
        <w:gridCol w:w="3104"/>
      </w:tblGrid>
      <w:tr w:rsidR="00A531C8" w:rsidRPr="00EA4720" w:rsidTr="00652A01">
        <w:trPr>
          <w:trHeight w:hRule="exact" w:val="284"/>
        </w:trPr>
        <w:tc>
          <w:tcPr>
            <w:tcW w:w="1236" w:type="pct"/>
            <w:vMerge w:val="restar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/>
                <w:bCs/>
                <w:szCs w:val="24"/>
              </w:rPr>
            </w:pPr>
            <w:r w:rsidRPr="00EA4720">
              <w:rPr>
                <w:b/>
                <w:bCs/>
                <w:szCs w:val="24"/>
              </w:rPr>
              <w:t>Движение населения</w:t>
            </w:r>
          </w:p>
        </w:tc>
        <w:tc>
          <w:tcPr>
            <w:tcW w:w="2009" w:type="pct"/>
            <w:gridSpan w:val="2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/>
                <w:bCs/>
                <w:szCs w:val="24"/>
              </w:rPr>
            </w:pPr>
            <w:r w:rsidRPr="00EA4720">
              <w:rPr>
                <w:b/>
                <w:bCs/>
                <w:szCs w:val="24"/>
              </w:rPr>
              <w:t>12 мес. 2017 год</w:t>
            </w:r>
          </w:p>
        </w:tc>
        <w:tc>
          <w:tcPr>
            <w:tcW w:w="1755" w:type="pct"/>
            <w:gridSpan w:val="2"/>
            <w:shd w:val="clear" w:color="auto" w:fill="auto"/>
          </w:tcPr>
          <w:p w:rsidR="00A531C8" w:rsidRPr="00EA4720" w:rsidRDefault="00A531C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12мес. 2018</w:t>
            </w:r>
          </w:p>
        </w:tc>
      </w:tr>
      <w:tr w:rsidR="00A531C8" w:rsidRPr="00EA4720" w:rsidTr="00652A01">
        <w:trPr>
          <w:trHeight w:hRule="exact" w:val="284"/>
        </w:trPr>
        <w:tc>
          <w:tcPr>
            <w:tcW w:w="1236" w:type="pct"/>
            <w:vMerge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36" w:type="pc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/>
                <w:bCs/>
                <w:szCs w:val="24"/>
              </w:rPr>
            </w:pPr>
            <w:r w:rsidRPr="00EA4720">
              <w:rPr>
                <w:b/>
                <w:bCs/>
                <w:szCs w:val="24"/>
              </w:rPr>
              <w:t>Абс.</w:t>
            </w:r>
          </w:p>
        </w:tc>
        <w:tc>
          <w:tcPr>
            <w:tcW w:w="1173" w:type="pc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/>
                <w:bCs/>
                <w:szCs w:val="24"/>
                <w:vertAlign w:val="subscript"/>
              </w:rPr>
            </w:pPr>
            <w:r w:rsidRPr="00EA4720">
              <w:rPr>
                <w:b/>
                <w:bCs/>
                <w:szCs w:val="24"/>
              </w:rPr>
              <w:t>%</w:t>
            </w:r>
            <w:r w:rsidRPr="00EA4720">
              <w:rPr>
                <w:b/>
                <w:bCs/>
                <w:szCs w:val="24"/>
                <w:vertAlign w:val="subscript"/>
              </w:rPr>
              <w:t>0</w:t>
            </w:r>
          </w:p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/>
                <w:bCs/>
                <w:szCs w:val="24"/>
              </w:rPr>
            </w:pPr>
            <w:r w:rsidRPr="00EA4720">
              <w:rPr>
                <w:b/>
                <w:bCs/>
                <w:szCs w:val="24"/>
              </w:rPr>
              <w:t>(на 1000 нас.)</w:t>
            </w:r>
          </w:p>
        </w:tc>
        <w:tc>
          <w:tcPr>
            <w:tcW w:w="744" w:type="pct"/>
            <w:shd w:val="clear" w:color="auto" w:fill="auto"/>
          </w:tcPr>
          <w:p w:rsidR="00A531C8" w:rsidRPr="00EA4720" w:rsidRDefault="00A531C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Абс.</w:t>
            </w:r>
          </w:p>
        </w:tc>
        <w:tc>
          <w:tcPr>
            <w:tcW w:w="1011" w:type="pct"/>
            <w:shd w:val="clear" w:color="auto" w:fill="auto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/>
                <w:bCs/>
                <w:szCs w:val="24"/>
                <w:vertAlign w:val="subscript"/>
              </w:rPr>
            </w:pPr>
            <w:r w:rsidRPr="00EA4720">
              <w:rPr>
                <w:b/>
                <w:bCs/>
                <w:szCs w:val="24"/>
              </w:rPr>
              <w:t>%</w:t>
            </w:r>
            <w:r w:rsidRPr="00EA4720">
              <w:rPr>
                <w:b/>
                <w:bCs/>
                <w:szCs w:val="24"/>
                <w:vertAlign w:val="subscript"/>
              </w:rPr>
              <w:t>0</w:t>
            </w:r>
          </w:p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/>
                <w:bCs/>
                <w:szCs w:val="24"/>
                <w:vertAlign w:val="subscript"/>
              </w:rPr>
            </w:pPr>
            <w:r w:rsidRPr="00EA4720">
              <w:rPr>
                <w:b/>
                <w:bCs/>
                <w:szCs w:val="24"/>
              </w:rPr>
              <w:t>(на  1000 нас.)</w:t>
            </w:r>
          </w:p>
        </w:tc>
      </w:tr>
      <w:tr w:rsidR="00A531C8" w:rsidRPr="00EA4720" w:rsidTr="00652A01">
        <w:trPr>
          <w:trHeight w:hRule="exact" w:val="284"/>
        </w:trPr>
        <w:tc>
          <w:tcPr>
            <w:tcW w:w="1236" w:type="pc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/>
                <w:bCs/>
                <w:szCs w:val="24"/>
              </w:rPr>
            </w:pPr>
            <w:r w:rsidRPr="00EA4720">
              <w:rPr>
                <w:b/>
                <w:bCs/>
                <w:szCs w:val="24"/>
              </w:rPr>
              <w:t>Родилось</w:t>
            </w:r>
          </w:p>
        </w:tc>
        <w:tc>
          <w:tcPr>
            <w:tcW w:w="836" w:type="pc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Cs/>
                <w:szCs w:val="24"/>
              </w:rPr>
            </w:pPr>
            <w:r w:rsidRPr="00EA4720">
              <w:rPr>
                <w:bCs/>
                <w:szCs w:val="24"/>
              </w:rPr>
              <w:t>421</w:t>
            </w:r>
          </w:p>
        </w:tc>
        <w:tc>
          <w:tcPr>
            <w:tcW w:w="1173" w:type="pc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Cs/>
                <w:szCs w:val="24"/>
              </w:rPr>
            </w:pPr>
            <w:r w:rsidRPr="00EA4720">
              <w:rPr>
                <w:bCs/>
                <w:szCs w:val="24"/>
              </w:rPr>
              <w:t>16,7</w:t>
            </w:r>
          </w:p>
        </w:tc>
        <w:tc>
          <w:tcPr>
            <w:tcW w:w="744" w:type="pct"/>
            <w:shd w:val="clear" w:color="auto" w:fill="auto"/>
          </w:tcPr>
          <w:p w:rsidR="00A531C8" w:rsidRPr="00EA4720" w:rsidRDefault="00A531C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11" w:type="pct"/>
            <w:shd w:val="clear" w:color="auto" w:fill="auto"/>
          </w:tcPr>
          <w:p w:rsidR="00A531C8" w:rsidRPr="00EA4720" w:rsidRDefault="00A531C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A531C8" w:rsidRPr="00EA4720" w:rsidTr="00652A01">
        <w:trPr>
          <w:trHeight w:hRule="exact" w:val="284"/>
        </w:trPr>
        <w:tc>
          <w:tcPr>
            <w:tcW w:w="1236" w:type="pc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/>
                <w:bCs/>
                <w:szCs w:val="24"/>
              </w:rPr>
            </w:pPr>
            <w:r w:rsidRPr="00EA4720">
              <w:rPr>
                <w:b/>
                <w:bCs/>
                <w:szCs w:val="24"/>
              </w:rPr>
              <w:t>Умерло</w:t>
            </w:r>
          </w:p>
        </w:tc>
        <w:tc>
          <w:tcPr>
            <w:tcW w:w="836" w:type="pc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Cs/>
                <w:szCs w:val="24"/>
              </w:rPr>
            </w:pPr>
            <w:r w:rsidRPr="00EA4720">
              <w:rPr>
                <w:bCs/>
                <w:szCs w:val="24"/>
              </w:rPr>
              <w:t>197</w:t>
            </w:r>
          </w:p>
        </w:tc>
        <w:tc>
          <w:tcPr>
            <w:tcW w:w="1173" w:type="pc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Cs/>
                <w:szCs w:val="24"/>
              </w:rPr>
            </w:pPr>
            <w:r w:rsidRPr="00EA4720">
              <w:rPr>
                <w:bCs/>
                <w:szCs w:val="24"/>
              </w:rPr>
              <w:t>7,8</w:t>
            </w:r>
          </w:p>
        </w:tc>
        <w:tc>
          <w:tcPr>
            <w:tcW w:w="744" w:type="pct"/>
            <w:shd w:val="clear" w:color="auto" w:fill="auto"/>
          </w:tcPr>
          <w:p w:rsidR="00A531C8" w:rsidRPr="00EA4720" w:rsidRDefault="00A531C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11" w:type="pct"/>
            <w:shd w:val="clear" w:color="auto" w:fill="auto"/>
          </w:tcPr>
          <w:p w:rsidR="00A531C8" w:rsidRPr="00EA4720" w:rsidRDefault="00A531C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531C8" w:rsidRPr="00EA4720" w:rsidTr="00652A01">
        <w:trPr>
          <w:trHeight w:hRule="exact" w:val="284"/>
        </w:trPr>
        <w:tc>
          <w:tcPr>
            <w:tcW w:w="1236" w:type="pc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/>
                <w:bCs/>
                <w:szCs w:val="24"/>
              </w:rPr>
            </w:pPr>
            <w:r w:rsidRPr="00EA4720">
              <w:rPr>
                <w:b/>
                <w:bCs/>
                <w:szCs w:val="24"/>
              </w:rPr>
              <w:t>Естественный прирост</w:t>
            </w:r>
          </w:p>
        </w:tc>
        <w:tc>
          <w:tcPr>
            <w:tcW w:w="836" w:type="pc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Cs/>
                <w:szCs w:val="24"/>
                <w:lang w:val="kk-KZ"/>
              </w:rPr>
            </w:pPr>
            <w:r w:rsidRPr="00EA4720">
              <w:rPr>
                <w:bCs/>
                <w:szCs w:val="24"/>
                <w:lang w:val="kk-KZ"/>
              </w:rPr>
              <w:t>224</w:t>
            </w:r>
          </w:p>
        </w:tc>
        <w:tc>
          <w:tcPr>
            <w:tcW w:w="1173" w:type="pct"/>
          </w:tcPr>
          <w:p w:rsidR="00A531C8" w:rsidRPr="00EA4720" w:rsidRDefault="00A531C8" w:rsidP="004F2DE6">
            <w:pPr>
              <w:pStyle w:val="af4"/>
              <w:tabs>
                <w:tab w:val="left" w:pos="993"/>
              </w:tabs>
              <w:ind w:firstLine="567"/>
              <w:jc w:val="center"/>
              <w:rPr>
                <w:bCs/>
                <w:szCs w:val="24"/>
              </w:rPr>
            </w:pPr>
            <w:r w:rsidRPr="00EA4720">
              <w:rPr>
                <w:bCs/>
                <w:szCs w:val="24"/>
              </w:rPr>
              <w:t>8,8</w:t>
            </w:r>
          </w:p>
        </w:tc>
        <w:tc>
          <w:tcPr>
            <w:tcW w:w="744" w:type="pct"/>
            <w:shd w:val="clear" w:color="auto" w:fill="auto"/>
          </w:tcPr>
          <w:p w:rsidR="00A531C8" w:rsidRPr="00EA4720" w:rsidRDefault="00A531C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11" w:type="pct"/>
            <w:shd w:val="clear" w:color="auto" w:fill="auto"/>
          </w:tcPr>
          <w:p w:rsidR="00A531C8" w:rsidRPr="00EA4720" w:rsidRDefault="00A531C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</w:tbl>
    <w:p w:rsidR="00A531C8" w:rsidRPr="00EA4720" w:rsidRDefault="00A531C8" w:rsidP="00AC06E3">
      <w:pPr>
        <w:tabs>
          <w:tab w:val="left" w:pos="993"/>
          <w:tab w:val="left" w:pos="706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1C8" w:rsidRPr="00EA4720" w:rsidRDefault="00A531C8" w:rsidP="00AC06E3">
      <w:pPr>
        <w:widowControl w:val="0"/>
        <w:tabs>
          <w:tab w:val="left" w:pos="993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>Отчет по акушерству и гинекологии за 12 мес.2017г «КДЦ Г.Семей»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66"/>
        <w:gridCol w:w="4064"/>
        <w:gridCol w:w="2618"/>
      </w:tblGrid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Взято на учет беременных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В том числе до 12 нед. беременности</w:t>
            </w:r>
          </w:p>
        </w:tc>
        <w:tc>
          <w:tcPr>
            <w:tcW w:w="1324" w:type="pct"/>
            <w:tcBorders>
              <w:top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 xml:space="preserve">Срочные роды </w:t>
            </w:r>
          </w:p>
        </w:tc>
        <w:tc>
          <w:tcPr>
            <w:tcW w:w="1324" w:type="pct"/>
            <w:tcBorders>
              <w:top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 xml:space="preserve">Преждевременные роды 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 xml:space="preserve">Кесарево сечение 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-плановые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Выявлен сифилис беременных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Беременные с высоким фактором риска</w:t>
            </w:r>
          </w:p>
        </w:tc>
        <w:tc>
          <w:tcPr>
            <w:tcW w:w="1324" w:type="pct"/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lastRenderedPageBreak/>
              <w:t>Беременные с абс.п/п к вынашиванию беременности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Кол-во живорожденных детей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МРЖ</w:t>
            </w:r>
          </w:p>
        </w:tc>
        <w:tc>
          <w:tcPr>
            <w:tcW w:w="1324" w:type="pct"/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Преэклампсии тяжелой степени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Эклампсия</w:t>
            </w:r>
          </w:p>
        </w:tc>
        <w:tc>
          <w:tcPr>
            <w:tcW w:w="1324" w:type="pct"/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Роды у подростков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Мед.аборты</w:t>
            </w:r>
            <w:r w:rsidRPr="00EA472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24" w:type="pct"/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медицинские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мини</w:t>
            </w:r>
          </w:p>
        </w:tc>
        <w:tc>
          <w:tcPr>
            <w:tcW w:w="1324" w:type="pct"/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По соц.показаниям</w:t>
            </w:r>
          </w:p>
        </w:tc>
        <w:tc>
          <w:tcPr>
            <w:tcW w:w="1324" w:type="pct"/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658" w:rsidRPr="00EA4720" w:rsidTr="00652A01">
        <w:trPr>
          <w:cantSplit/>
          <w:trHeight w:hRule="exact" w:val="284"/>
        </w:trPr>
        <w:tc>
          <w:tcPr>
            <w:tcW w:w="2823" w:type="pct"/>
            <w:shd w:val="clear" w:color="auto" w:fill="FFFFFF"/>
            <w:tcMar>
              <w:left w:w="103" w:type="dxa"/>
            </w:tcMar>
          </w:tcPr>
          <w:p w:rsidR="00384658" w:rsidRPr="00EA4720" w:rsidRDefault="00384658" w:rsidP="00E6557A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По мед.показаниям</w:t>
            </w:r>
          </w:p>
        </w:tc>
        <w:tc>
          <w:tcPr>
            <w:tcW w:w="1324" w:type="pct"/>
            <w:shd w:val="clear" w:color="auto" w:fill="FFFFFF"/>
          </w:tcPr>
          <w:p w:rsidR="00384658" w:rsidRPr="00EA4720" w:rsidRDefault="00384658" w:rsidP="004F2DE6">
            <w:pPr>
              <w:pStyle w:val="af8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58" w:rsidRPr="00EA4720" w:rsidRDefault="00384658" w:rsidP="004F2DE6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31C8" w:rsidRPr="00EA4720" w:rsidRDefault="00A531C8" w:rsidP="00AC06E3">
      <w:pPr>
        <w:widowControl w:val="0"/>
        <w:tabs>
          <w:tab w:val="left" w:pos="993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6"/>
        <w:gridCol w:w="7677"/>
      </w:tblGrid>
      <w:tr w:rsidR="00A531C8" w:rsidRPr="00EA4720" w:rsidTr="009C1D9B">
        <w:trPr>
          <w:trHeight w:val="7362"/>
        </w:trPr>
        <w:tc>
          <w:tcPr>
            <w:tcW w:w="2500" w:type="pct"/>
          </w:tcPr>
          <w:p w:rsidR="00652A01" w:rsidRDefault="00652A0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A01" w:rsidRDefault="00652A0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652A01" w:rsidRDefault="00652A0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акушерские осложнения: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О21 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рвота -5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О25 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недостат. питание беременных- 5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О26 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Ожирение- 7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О28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О36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иммунизация- 4</w:t>
            </w:r>
          </w:p>
          <w:p w:rsidR="00A531C8" w:rsidRPr="00EA4720" w:rsidRDefault="00A531C8" w:rsidP="00AC06E3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Водянка плода</w:t>
            </w:r>
          </w:p>
          <w:p w:rsidR="00A531C8" w:rsidRPr="00EA4720" w:rsidRDefault="00A531C8" w:rsidP="00AC06E3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Внутриутробная гибель-1</w:t>
            </w:r>
          </w:p>
          <w:p w:rsidR="00A531C8" w:rsidRPr="00EA4720" w:rsidRDefault="00A531C8" w:rsidP="00AC06E3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Гипотрофия- 2</w:t>
            </w:r>
          </w:p>
          <w:p w:rsidR="00A531C8" w:rsidRPr="00EA4720" w:rsidRDefault="00A531C8" w:rsidP="00AC06E3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Крупный плод- 8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О42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преждевременный разрыв оболочек- 13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О42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плацентарные нарушения плаценты-18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О47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ложные схватки 12</w:t>
            </w:r>
          </w:p>
          <w:p w:rsidR="00A531C8" w:rsidRPr="00EA4720" w:rsidRDefault="00A531C8" w:rsidP="00AC06E3">
            <w:pPr>
              <w:pStyle w:val="a4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Прочие экстрагенитальные заболевания: 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О98.1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Сифилис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О98.2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Гонорея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О98.3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ИППП-3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О98.5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Вирусные инфекции- 26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О98.6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Инфекции-4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О98.8, О98.9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неуточненные инфекции- 3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О99.1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болезни крови - 3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О99.7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болезни кожи и подкожной клетчатки -5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О99.8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болезни-3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652A01" w:rsidRDefault="00652A0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A01" w:rsidRDefault="00652A0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652A01" w:rsidRDefault="00652A0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акушерские осложнения: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О21 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рвота -13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О25 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недостат. питание беременных- 1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О26 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Ожирение- 24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О28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О36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иммунизация- 2</w:t>
            </w:r>
          </w:p>
          <w:p w:rsidR="00A531C8" w:rsidRPr="00EA4720" w:rsidRDefault="00A531C8" w:rsidP="00AC06E3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Водянка плода 0</w:t>
            </w:r>
          </w:p>
          <w:p w:rsidR="00A531C8" w:rsidRPr="00EA4720" w:rsidRDefault="00A531C8" w:rsidP="00AC06E3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Внутриутробная гибель-1</w:t>
            </w:r>
          </w:p>
          <w:p w:rsidR="00A531C8" w:rsidRPr="00EA4720" w:rsidRDefault="00A531C8" w:rsidP="00AC06E3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Гипотрофия- 3</w:t>
            </w:r>
          </w:p>
          <w:p w:rsidR="00A531C8" w:rsidRPr="00EA4720" w:rsidRDefault="00A531C8" w:rsidP="00AC06E3">
            <w:pPr>
              <w:pStyle w:val="a4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Крупный плод- 26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О42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преждевременный разрыв оболочек- 24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О42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плацентарные нарушения плаценты-4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О47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ложные схватки 39</w:t>
            </w:r>
          </w:p>
          <w:p w:rsidR="00A531C8" w:rsidRPr="00EA4720" w:rsidRDefault="00A531C8" w:rsidP="00AC06E3">
            <w:pPr>
              <w:pStyle w:val="a4"/>
              <w:tabs>
                <w:tab w:val="left" w:pos="993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Прочие экстрагенитальные заболевания: 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О98.1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Сифилис 2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О98.2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Гонорея 0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О98.3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ИППП-0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О98.5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Вирусные инфекции- 0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О98.6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Инфекции-0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О98.8, О98.9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неуточненные инфекции- 0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О99.1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болезни крови - 1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О99.7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болезни кожи и подкожной клетчатки -0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О99.8 </w:t>
            </w:r>
            <w:r w:rsidRPr="00EA4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болезни-0</w:t>
            </w: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1C8" w:rsidRPr="00EA4720" w:rsidRDefault="00A531C8" w:rsidP="00AC06E3">
      <w:pPr>
        <w:pStyle w:val="30"/>
        <w:shd w:val="clear" w:color="auto" w:fill="auto"/>
        <w:tabs>
          <w:tab w:val="left" w:pos="993"/>
        </w:tabs>
        <w:spacing w:before="0" w:after="242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C1D9B" w:rsidRPr="00EA4720" w:rsidRDefault="009C1D9B" w:rsidP="00AC06E3">
      <w:pPr>
        <w:pStyle w:val="30"/>
        <w:shd w:val="clear" w:color="auto" w:fill="auto"/>
        <w:tabs>
          <w:tab w:val="left" w:pos="993"/>
        </w:tabs>
        <w:spacing w:before="0" w:after="242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531C8" w:rsidRPr="00EA4720" w:rsidRDefault="00A531C8" w:rsidP="00F835E9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A4720">
        <w:rPr>
          <w:rFonts w:ascii="Times New Roman" w:hAnsi="Times New Roman"/>
          <w:b/>
          <w:sz w:val="24"/>
          <w:szCs w:val="24"/>
        </w:rPr>
        <w:lastRenderedPageBreak/>
        <w:t>Отчет о динамическом наблюдении женщин фертильного возраста</w:t>
      </w:r>
    </w:p>
    <w:tbl>
      <w:tblPr>
        <w:tblpPr w:leftFromText="180" w:rightFromText="180" w:vertAnchor="text" w:horzAnchor="margin" w:tblpY="474"/>
        <w:tblW w:w="48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9"/>
        <w:gridCol w:w="6160"/>
        <w:gridCol w:w="1788"/>
        <w:gridCol w:w="1996"/>
      </w:tblGrid>
      <w:tr w:rsidR="00856CFE" w:rsidRPr="00EA4720" w:rsidTr="00856CFE">
        <w:trPr>
          <w:trHeight w:val="699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F835E9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Название медицинской организации (или региона)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F835E9">
            <w:pPr>
              <w:pStyle w:val="2"/>
              <w:shd w:val="clear" w:color="auto" w:fill="auto"/>
              <w:tabs>
                <w:tab w:val="left" w:pos="993"/>
              </w:tabs>
              <w:spacing w:before="6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F835E9">
            <w:pPr>
              <w:pStyle w:val="2"/>
              <w:shd w:val="clear" w:color="auto" w:fill="auto"/>
              <w:tabs>
                <w:tab w:val="left" w:pos="993"/>
              </w:tabs>
              <w:spacing w:before="6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  <w:tr w:rsidR="00856CFE" w:rsidRPr="00EA4720" w:rsidTr="00856CFE">
        <w:trPr>
          <w:trHeight w:val="284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Количество населения всего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25226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28176</w:t>
            </w:r>
          </w:p>
        </w:tc>
      </w:tr>
      <w:tr w:rsidR="00856CFE" w:rsidRPr="00EA4720" w:rsidTr="009C1D9B">
        <w:trPr>
          <w:trHeight w:val="259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Количество женского населения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13945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15968</w:t>
            </w:r>
          </w:p>
        </w:tc>
      </w:tr>
      <w:tr w:rsidR="00856CFE" w:rsidRPr="00EA4720" w:rsidTr="009C1D9B">
        <w:trPr>
          <w:trHeight w:val="209"/>
        </w:trPr>
        <w:tc>
          <w:tcPr>
            <w:tcW w:w="1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% от всего населения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55,2%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56,7%</w:t>
            </w:r>
          </w:p>
        </w:tc>
      </w:tr>
      <w:tr w:rsidR="00856CFE" w:rsidRPr="00EA4720" w:rsidTr="009C1D9B">
        <w:trPr>
          <w:trHeight w:val="181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Количество женщин фертильного возраста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6562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6348</w:t>
            </w:r>
          </w:p>
        </w:tc>
      </w:tr>
      <w:tr w:rsidR="00856CFE" w:rsidRPr="00EA4720" w:rsidTr="009C1D9B">
        <w:trPr>
          <w:trHeight w:val="214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% от количества ЖФВ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47,0%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39,8%</w:t>
            </w:r>
          </w:p>
        </w:tc>
      </w:tr>
      <w:tr w:rsidR="00856CFE" w:rsidRPr="00EA4720" w:rsidTr="009C1D9B">
        <w:trPr>
          <w:trHeight w:val="259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Из них охвачено контрацепцией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4653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</w:tr>
      <w:tr w:rsidR="00856CFE" w:rsidRPr="00EA4720" w:rsidTr="009C1D9B">
        <w:trPr>
          <w:trHeight w:val="277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% охвата контрацепцией (от пункта 4)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73,3%</w:t>
            </w:r>
          </w:p>
        </w:tc>
      </w:tr>
      <w:tr w:rsidR="00856CFE" w:rsidRPr="00EA4720" w:rsidTr="009C1D9B">
        <w:trPr>
          <w:trHeight w:val="282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Количество женщин в группе 1Б (здоровые)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4974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3718</w:t>
            </w:r>
          </w:p>
        </w:tc>
      </w:tr>
      <w:tr w:rsidR="00856CFE" w:rsidRPr="00EA4720" w:rsidTr="009C1D9B">
        <w:trPr>
          <w:trHeight w:val="272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% в структуре ЖФВ (от пункта 4)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75,0%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58,6%</w:t>
            </w:r>
          </w:p>
        </w:tc>
      </w:tr>
      <w:tr w:rsidR="00856CFE" w:rsidRPr="00EA4720" w:rsidTr="009C1D9B">
        <w:trPr>
          <w:trHeight w:val="275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Из них охват контрацепцией женщин группы 1Б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4009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3106</w:t>
            </w:r>
          </w:p>
        </w:tc>
      </w:tr>
      <w:tr w:rsidR="00856CFE" w:rsidRPr="00EA4720" w:rsidTr="009C1D9B">
        <w:trPr>
          <w:trHeight w:val="408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% охвата контрацепцией группы 1Б (от пункта 6)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61,0%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83,5%</w:t>
            </w:r>
          </w:p>
        </w:tc>
      </w:tr>
      <w:tr w:rsidR="00856CFE" w:rsidRPr="00EA4720" w:rsidTr="009C1D9B">
        <w:trPr>
          <w:trHeight w:val="315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Количество женщин в группах наблюдения 2Б, ЗБ, 4Б (с ЭГЗ и гинекологическими заболеваниями)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856CFE" w:rsidRPr="00EA4720" w:rsidTr="009C1D9B">
        <w:trPr>
          <w:trHeight w:val="405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% в структуре ЖФВ (от пункта 4)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6,1%</w:t>
            </w:r>
          </w:p>
        </w:tc>
      </w:tr>
      <w:tr w:rsidR="00856CFE" w:rsidRPr="00EA4720" w:rsidTr="009C1D9B">
        <w:trPr>
          <w:trHeight w:val="256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Из них охват контрацепцией женщин групп наблюдения 2Б, ЗБ,4Б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</w:tr>
      <w:tr w:rsidR="00856CFE" w:rsidRPr="00EA4720" w:rsidTr="009C1D9B">
        <w:trPr>
          <w:trHeight w:val="273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% охвата контрацепцией группы 2Б, ЗБ, 4Б(от пункта 8)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856CFE" w:rsidRPr="00EA4720" w:rsidTr="009C1D9B">
        <w:trPr>
          <w:trHeight w:val="181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Количество женщин в группе наблюдения 2В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56CFE" w:rsidRPr="00EA4720" w:rsidTr="009C1D9B">
        <w:trPr>
          <w:trHeight w:val="228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% в структуре ЖФВ (от пункта 4)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</w:tr>
      <w:tr w:rsidR="00856CFE" w:rsidRPr="00EA4720" w:rsidTr="009C1D9B">
        <w:trPr>
          <w:trHeight w:val="415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Из них охват контрацепцией женщин группы наблюдения2В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Абсолютное число (в том числе ВМС)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pStyle w:val="2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56CFE" w:rsidRPr="00EA4720" w:rsidTr="009C1D9B">
        <w:tblPrEx>
          <w:tblLook w:val="00A0" w:firstRow="1" w:lastRow="0" w:firstColumn="1" w:lastColumn="0" w:noHBand="0" w:noVBand="0"/>
        </w:tblPrEx>
        <w:trPr>
          <w:trHeight w:val="451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% охвата контрацепцией группы 2В (от пункта 10)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85,3%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856CFE" w:rsidRPr="00EA4720" w:rsidTr="009C1D9B">
        <w:tblPrEx>
          <w:tblLook w:val="00A0" w:firstRow="1" w:lastRow="0" w:firstColumn="1" w:lastColumn="0" w:noHBand="0" w:noVBand="0"/>
        </w:tblPrEx>
        <w:trPr>
          <w:trHeight w:val="232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Количество женщин в группе наблюдения 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6CFE" w:rsidRPr="00EA4720" w:rsidTr="009C1D9B">
        <w:tblPrEx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% в структуре ЖФВ (от пункта 4)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0,24%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0,25%</w:t>
            </w:r>
          </w:p>
        </w:tc>
      </w:tr>
      <w:tr w:rsidR="00856CFE" w:rsidRPr="00EA4720" w:rsidTr="009C1D9B">
        <w:tblPrEx>
          <w:tblLook w:val="00A0" w:firstRow="1" w:lastRow="0" w:firstColumn="1" w:lastColumn="0" w:noHBand="0" w:noVBand="0"/>
        </w:tblPrEx>
        <w:trPr>
          <w:trHeight w:val="213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Из них охват контрацепцией женщин группы наблюдения5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9C1D9B">
            <w:pPr>
              <w:tabs>
                <w:tab w:val="left" w:pos="993"/>
              </w:tabs>
              <w:spacing w:after="0" w:line="240" w:lineRule="auto"/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Абсолютное число (в том числе ВМС)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6CFE" w:rsidRPr="00EA4720" w:rsidTr="009C1D9B">
        <w:tblPrEx>
          <w:tblLook w:val="00A0" w:firstRow="1" w:lastRow="0" w:firstColumn="1" w:lastColumn="0" w:noHBand="0" w:noVBand="0"/>
        </w:tblPrEx>
        <w:trPr>
          <w:trHeight w:val="232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% охвата контрацепцией группы 5 (от пункта 12)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93,8%</w:t>
            </w:r>
          </w:p>
        </w:tc>
      </w:tr>
      <w:tr w:rsidR="00856CFE" w:rsidRPr="00EA4720" w:rsidTr="009C1D9B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женщин в группах наблюдения 1А,2А,ЗА,4А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</w:tr>
      <w:tr w:rsidR="00856CFE" w:rsidRPr="00EA4720" w:rsidTr="009C1D9B">
        <w:tblPrEx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% в структуре ЖФВ (от пункта 4)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</w:tr>
      <w:tr w:rsidR="00856CFE" w:rsidRPr="00EA4720" w:rsidTr="009C1D9B">
        <w:tblPrEx>
          <w:tblLook w:val="00A0" w:firstRow="1" w:lastRow="0" w:firstColumn="1" w:lastColumn="0" w:noHBand="0" w:noVBand="0"/>
        </w:tblPrEx>
        <w:trPr>
          <w:trHeight w:val="222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Из них охват контрацепцией женщин групп 1А,2А,ЗА,4А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856CFE" w:rsidRPr="00EA4720" w:rsidTr="009C1D9B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% охвата предгравидарной подготовкой женщин групп 1А,2А,ЗА,4А (от пунктата 14)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31,2%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856CFE" w:rsidRPr="00EA4720" w:rsidTr="008A52D4">
        <w:tblPrEx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Количество обследованных ЖФВ терапевтами, ВОП,педиатрами за отчетный период всего,в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5937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</w:tr>
      <w:tr w:rsidR="00856CFE" w:rsidRPr="00EA4720" w:rsidTr="008A52D4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 количество выявленных женщин с экстаргенитальными заболеваниями;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856CFE" w:rsidRPr="00EA4720" w:rsidTr="008A52D4">
        <w:tblPrEx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 количество выявленных женщин с экстаргенитальными заболеваниями , являющимися противопокозаниями к беременности;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56CFE" w:rsidRPr="00EA4720" w:rsidTr="008A52D4">
        <w:tblPrEx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 количество выявленных женщин из группы социального-риска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CFE" w:rsidRPr="00EA4720" w:rsidTr="008A52D4">
        <w:tblPrEx>
          <w:tblLook w:val="00A0" w:firstRow="1" w:lastRow="0" w:firstColumn="1" w:lastColumn="0" w:noHBand="0" w:noVBand="0"/>
        </w:tblPrEx>
        <w:trPr>
          <w:trHeight w:val="509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Количество обследованных ЖФВ врачами акушер — гинекологами за отчетный период всего, 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3881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5283</w:t>
            </w:r>
          </w:p>
        </w:tc>
      </w:tr>
      <w:tr w:rsidR="00856CFE" w:rsidRPr="00EA4720" w:rsidTr="008A52D4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— количество выявленных женщин с гинекологическими заболеваниями;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6CFE" w:rsidRPr="00EA4720" w:rsidTr="008A52D4">
        <w:tblPrEx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—количество взятых на учет по беременности женщин с экстрагенитальными заболеваниями;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CFE" w:rsidRPr="00EA4720" w:rsidTr="008A52D4">
        <w:tblPrEx>
          <w:tblLook w:val="00A0" w:firstRow="1" w:lastRow="0" w:firstColumn="1" w:lastColumn="0" w:noHBand="0" w:noVBand="0"/>
        </w:tblPrEx>
        <w:trPr>
          <w:trHeight w:val="467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—количество взятых на учет по беременности женщин с экстрагенитальными заболеваниями,являющимися противопокозаниями к беременности;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FE" w:rsidRPr="00EA4720" w:rsidTr="008A52D4">
        <w:tblPrEx>
          <w:tblLook w:val="00A0" w:firstRow="1" w:lastRow="0" w:firstColumn="1" w:lastColumn="0" w:noHBand="0" w:noVBand="0"/>
        </w:tblPrEx>
        <w:trPr>
          <w:trHeight w:val="642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 количество родильниц с экстрагенитальными</w:t>
            </w:r>
          </w:p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заболеваниями,являющимися противопокозаниями к беременности, из них: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CFE" w:rsidRPr="00EA4720" w:rsidTr="008A52D4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 охвачено контрацепцией (в том числе ВМС)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6CFE" w:rsidRPr="00EA4720" w:rsidTr="008A52D4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Состоит всего беременных с ЭГЗ,являющихся протвопокозаниями на конец периода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FE" w:rsidRPr="00EA4720" w:rsidRDefault="00856CFE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31C8" w:rsidRPr="00EA4720" w:rsidRDefault="00A531C8" w:rsidP="00AC06E3">
      <w:pPr>
        <w:pStyle w:val="af4"/>
        <w:tabs>
          <w:tab w:val="left" w:pos="993"/>
        </w:tabs>
        <w:ind w:firstLine="567"/>
        <w:rPr>
          <w:b/>
          <w:szCs w:val="24"/>
        </w:rPr>
      </w:pPr>
    </w:p>
    <w:p w:rsidR="009C1D9B" w:rsidRPr="00EA4720" w:rsidRDefault="009C1D9B" w:rsidP="00AC06E3">
      <w:pPr>
        <w:tabs>
          <w:tab w:val="left" w:pos="993"/>
          <w:tab w:val="left" w:pos="207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9B" w:rsidRPr="00EA4720" w:rsidRDefault="009C1D9B" w:rsidP="00AC06E3">
      <w:pPr>
        <w:tabs>
          <w:tab w:val="left" w:pos="993"/>
          <w:tab w:val="left" w:pos="207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9B" w:rsidRPr="00EA4720" w:rsidRDefault="009C1D9B" w:rsidP="00AC06E3">
      <w:pPr>
        <w:tabs>
          <w:tab w:val="left" w:pos="993"/>
          <w:tab w:val="left" w:pos="207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9B" w:rsidRPr="00EA4720" w:rsidRDefault="009C1D9B" w:rsidP="00AC06E3">
      <w:pPr>
        <w:tabs>
          <w:tab w:val="left" w:pos="993"/>
          <w:tab w:val="left" w:pos="207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9B" w:rsidRPr="00EA4720" w:rsidRDefault="009C1D9B" w:rsidP="00AC06E3">
      <w:pPr>
        <w:tabs>
          <w:tab w:val="left" w:pos="993"/>
          <w:tab w:val="left" w:pos="207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1C8" w:rsidRPr="00EA4720" w:rsidRDefault="00A531C8" w:rsidP="00AC06E3">
      <w:pPr>
        <w:tabs>
          <w:tab w:val="left" w:pos="993"/>
          <w:tab w:val="left" w:pos="207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по работе педиатрической службы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1"/>
        <w:gridCol w:w="5857"/>
        <w:gridCol w:w="2128"/>
        <w:gridCol w:w="2125"/>
        <w:gridCol w:w="33"/>
        <w:gridCol w:w="2113"/>
        <w:gridCol w:w="2040"/>
      </w:tblGrid>
      <w:tr w:rsidR="00A531C8" w:rsidRPr="00EA4720" w:rsidTr="005942A8">
        <w:trPr>
          <w:trHeight w:val="41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531C8" w:rsidRPr="00EA4720" w:rsidTr="005942A8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Численность детского населения всего в т.ч до 1 года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5136/337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5406/390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Число педиатрических участковых педиатров (ВОП)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1C8" w:rsidRPr="00EA4720" w:rsidTr="005942A8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Число педиатрических участков (укомплектованность)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Поступило новорожденных под наблюдением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Посещены врачом в первые 3 дня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Посещены м/с в первые 3 дня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Дородовые патронажи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Число детей достигших 1 года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Систематичность наблюдения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Находились на грудном вскармливании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А) до 3 мес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Б) до 6 мес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A531C8" w:rsidRPr="00EA4720" w:rsidTr="005942A8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В) до 1 года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Г) свыше 1 года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A531C8" w:rsidRPr="00EA4720" w:rsidTr="005942A8">
        <w:trPr>
          <w:trHeight w:val="56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Принято всего с узкими специалистами в т. ч по поводу заболевании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Остались к году жизни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А) с расстройствами питания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Б) с активным рахитом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В) с анемией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Г) дисбактериоз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Количество недоношенных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Врожденные уродства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Родовые травмы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Двойни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Внутриутробная гипотрофия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68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Всего посещений детей на приеме в т.ч по заболеванию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18952/11306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31522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 диспансеризация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4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 прививки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 проф. осмотры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6164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9245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Посещение на дому в т. ч по заболеванию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6559/5421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22277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 активы и патронажи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9962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5942A8">
        <w:trPr>
          <w:trHeight w:val="2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Стационар на дому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1C8" w:rsidRPr="00EA4720" w:rsidRDefault="00A531C8" w:rsidP="00AC06E3">
      <w:pPr>
        <w:tabs>
          <w:tab w:val="left" w:pos="993"/>
          <w:tab w:val="left" w:pos="706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C8" w:rsidRPr="00EA4720" w:rsidRDefault="00A531C8" w:rsidP="00AC06E3">
      <w:pPr>
        <w:tabs>
          <w:tab w:val="left" w:pos="993"/>
          <w:tab w:val="left" w:pos="706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40"/>
        <w:gridCol w:w="8355"/>
        <w:gridCol w:w="3422"/>
        <w:gridCol w:w="24"/>
        <w:gridCol w:w="2516"/>
      </w:tblGrid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30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5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За 2017г.(только</w:t>
            </w:r>
          </w:p>
          <w:p w:rsidR="00A531C8" w:rsidRPr="00EA4720" w:rsidRDefault="00A531C8" w:rsidP="00AC06E3">
            <w:pPr>
              <w:pStyle w:val="5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абсолютные числа)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5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За 2018г.</w:t>
            </w:r>
          </w:p>
          <w:p w:rsidR="00A531C8" w:rsidRPr="00EA4720" w:rsidRDefault="00A531C8" w:rsidP="00AC06E3">
            <w:pPr>
              <w:pStyle w:val="5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(только</w:t>
            </w:r>
          </w:p>
          <w:p w:rsidR="00A531C8" w:rsidRPr="00EA4720" w:rsidRDefault="00A531C8" w:rsidP="00AC06E3">
            <w:pPr>
              <w:pStyle w:val="5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абсолютные числа)</w:t>
            </w: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Количество новорожденных, взятых на учет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421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370</w:t>
            </w: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 xml:space="preserve">Из них живут в неблагополучных социально-бытовых условиях (низкий доход, плохие санитарно-гигиенические условия, 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алкоголизм, нарком</w:t>
            </w:r>
            <w:r w:rsidR="007E0EED" w:rsidRPr="00EA4720">
              <w:rPr>
                <w:rFonts w:ascii="Times New Roman" w:hAnsi="Times New Roman"/>
              </w:rPr>
              <w:t>ания в семье, другие вредности)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Количество детей до 3 месяцев (от 0 до 2мес 29 дней)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Из них на исключительно грудном вскармливании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EA4720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967</w:t>
            </w:r>
          </w:p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Количество детей до 6 месяцев (от Змее до 5мес 29 дней)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EA4720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2059</w:t>
            </w:r>
          </w:p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Из них на исключительно грудном вскармливании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EA4720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>1898</w:t>
            </w:r>
          </w:p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4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Количество детей от 6 до 9 месяцев (от 6 мес до 8 мес29дней)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3250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Из них получают прикорм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3059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b/>
              </w:rPr>
            </w:pPr>
            <w:r w:rsidRPr="00EA47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Количество детей до 9 до 12 месяцев (от 9 мес до 11 мес 29 дней)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4429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4271</w:t>
            </w: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Из продолжают получать грудное молоко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3987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3816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b/>
              </w:rPr>
            </w:pPr>
            <w:r w:rsidRPr="00EA472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Дети, которым исполнилось</w:t>
            </w:r>
            <w:r w:rsidRPr="00EA4720">
              <w:rPr>
                <w:rStyle w:val="14pt"/>
                <w:rFonts w:eastAsia="Arial Unicode MS"/>
                <w:sz w:val="24"/>
              </w:rPr>
              <w:t xml:space="preserve"> 1</w:t>
            </w:r>
            <w:r w:rsidRPr="00EA4720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348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Из них имеют низкорослость (рост к возрасту менее -2 СО)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12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A531C8" w:rsidRPr="00EA4720" w:rsidTr="00C70465">
        <w:trPr>
          <w:trHeight w:hRule="exact"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  <w:b/>
              </w:rPr>
            </w:pPr>
            <w:r w:rsidRPr="00EA472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10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/>
              </w:rPr>
            </w:pPr>
            <w:r w:rsidRPr="00EA4720">
              <w:rPr>
                <w:rFonts w:ascii="Times New Roman" w:hAnsi="Times New Roman"/>
              </w:rPr>
              <w:t>Количество детей (до 5 лет), которые находились в ПОР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60"/>
              <w:shd w:val="clear" w:color="auto" w:fill="auto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C8" w:rsidRPr="00EA4720" w:rsidRDefault="00A531C8" w:rsidP="00AC06E3">
            <w:pPr>
              <w:pStyle w:val="60"/>
              <w:shd w:val="clear" w:color="auto" w:fill="auto"/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31C8" w:rsidRDefault="00A531C8" w:rsidP="00AC06E3">
      <w:pPr>
        <w:tabs>
          <w:tab w:val="left" w:pos="993"/>
          <w:tab w:val="left" w:pos="706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65" w:rsidRPr="00EA4720" w:rsidRDefault="00C70465" w:rsidP="00AC06E3">
      <w:pPr>
        <w:tabs>
          <w:tab w:val="left" w:pos="993"/>
          <w:tab w:val="left" w:pos="706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C8" w:rsidRPr="00EA4720" w:rsidRDefault="00A531C8" w:rsidP="00AC06E3">
      <w:pPr>
        <w:pStyle w:val="af4"/>
        <w:tabs>
          <w:tab w:val="left" w:pos="993"/>
        </w:tabs>
        <w:ind w:firstLine="567"/>
        <w:rPr>
          <w:szCs w:val="24"/>
        </w:rPr>
      </w:pPr>
      <w:r w:rsidRPr="00EA4720">
        <w:rPr>
          <w:b/>
          <w:bCs/>
          <w:szCs w:val="24"/>
        </w:rPr>
        <w:lastRenderedPageBreak/>
        <w:t>Онкопрофилактика среди закрепленного населения</w:t>
      </w:r>
      <w:r w:rsidRPr="00EA4720">
        <w:rPr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0"/>
        <w:gridCol w:w="2721"/>
        <w:gridCol w:w="2665"/>
        <w:gridCol w:w="1535"/>
        <w:gridCol w:w="1532"/>
      </w:tblGrid>
      <w:tr w:rsidR="00A531C8" w:rsidRPr="00EA4720" w:rsidTr="007E0EED">
        <w:tc>
          <w:tcPr>
            <w:tcW w:w="2247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54" w:type="pct"/>
            <w:gridSpan w:val="2"/>
          </w:tcPr>
          <w:p w:rsidR="00A531C8" w:rsidRPr="00EA4720" w:rsidRDefault="00A531C8" w:rsidP="00AC06E3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99" w:type="pct"/>
            <w:gridSpan w:val="2"/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2018год</w:t>
            </w: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868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AC06E3">
            <w:pPr>
              <w:tabs>
                <w:tab w:val="left" w:pos="993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Состояло 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7E0EED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Взято 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прибывших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выбывших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Больные с запущенной стадией 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Умерло от рака 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Смертность от онкопатологии 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Впервые выявленные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впервые выявленных больных ЗНО 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стадии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впервые выявленных больных 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стадии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впервые выявленных больных 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стадии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7E0EED">
        <w:tc>
          <w:tcPr>
            <w:tcW w:w="2247" w:type="pct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впервые выявленных больных 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стадии</w:t>
            </w:r>
          </w:p>
        </w:tc>
        <w:tc>
          <w:tcPr>
            <w:tcW w:w="886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" w:type="pct"/>
            <w:shd w:val="clear" w:color="auto" w:fill="auto"/>
          </w:tcPr>
          <w:p w:rsidR="00A531C8" w:rsidRPr="00EA4720" w:rsidRDefault="00A531C8" w:rsidP="00D232E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1C8" w:rsidRPr="00EA4720" w:rsidRDefault="00A531C8" w:rsidP="00AC06E3">
      <w:pPr>
        <w:tabs>
          <w:tab w:val="left" w:pos="993"/>
          <w:tab w:val="left" w:pos="706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Отчет по Бюро госпитализации за 2018год.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3"/>
        <w:gridCol w:w="4158"/>
        <w:gridCol w:w="9"/>
        <w:gridCol w:w="3863"/>
      </w:tblGrid>
      <w:tr w:rsidR="00A531C8" w:rsidRPr="00EA4720" w:rsidTr="00125EA4">
        <w:trPr>
          <w:trHeight w:val="390"/>
        </w:trPr>
        <w:tc>
          <w:tcPr>
            <w:tcW w:w="2385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54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1" w:type="pct"/>
            <w:gridSpan w:val="2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</w:tr>
      <w:tr w:rsidR="00A531C8" w:rsidRPr="00EA4720" w:rsidTr="00125EA4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Всего направлено за отчетный период</w:t>
            </w:r>
          </w:p>
        </w:tc>
        <w:tc>
          <w:tcPr>
            <w:tcW w:w="1357" w:type="pct"/>
            <w:gridSpan w:val="2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58" w:type="pct"/>
          </w:tcPr>
          <w:p w:rsidR="00A531C8" w:rsidRPr="00EA4720" w:rsidRDefault="00A531C8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125EA4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Всего снято с листа ожидания за отчетный период</w:t>
            </w:r>
          </w:p>
        </w:tc>
        <w:tc>
          <w:tcPr>
            <w:tcW w:w="1357" w:type="pct"/>
            <w:gridSpan w:val="2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37-6,5%</w:t>
            </w:r>
          </w:p>
        </w:tc>
        <w:tc>
          <w:tcPr>
            <w:tcW w:w="1258" w:type="pct"/>
          </w:tcPr>
          <w:p w:rsidR="00A531C8" w:rsidRPr="00EA4720" w:rsidRDefault="007E0EED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51- 8,4%</w:t>
            </w:r>
          </w:p>
        </w:tc>
      </w:tr>
      <w:tr w:rsidR="00A531C8" w:rsidRPr="00EA4720" w:rsidTr="00125EA4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57" w:type="pct"/>
            <w:gridSpan w:val="2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C8" w:rsidRPr="00EA4720" w:rsidTr="00125EA4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противопоказания к плановой госпитализации  </w:t>
            </w:r>
          </w:p>
        </w:tc>
        <w:tc>
          <w:tcPr>
            <w:tcW w:w="1357" w:type="pct"/>
            <w:gridSpan w:val="2"/>
          </w:tcPr>
          <w:p w:rsidR="00A531C8" w:rsidRPr="00EA4720" w:rsidRDefault="00125EA4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31C8"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-72,9%  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всего снятого</w:t>
            </w:r>
          </w:p>
        </w:tc>
        <w:tc>
          <w:tcPr>
            <w:tcW w:w="1258" w:type="pct"/>
          </w:tcPr>
          <w:p w:rsidR="00A531C8" w:rsidRPr="00EA4720" w:rsidRDefault="00125EA4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33 -64,7% от всего снятого</w:t>
            </w:r>
          </w:p>
        </w:tc>
      </w:tr>
      <w:tr w:rsidR="00A531C8" w:rsidRPr="00EA4720" w:rsidTr="00125EA4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Ошибочная запись при вводе данных пациента в портал</w:t>
            </w:r>
          </w:p>
        </w:tc>
        <w:tc>
          <w:tcPr>
            <w:tcW w:w="1357" w:type="pct"/>
            <w:gridSpan w:val="2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1-2,7%</w:t>
            </w:r>
          </w:p>
        </w:tc>
        <w:tc>
          <w:tcPr>
            <w:tcW w:w="1258" w:type="pct"/>
          </w:tcPr>
          <w:p w:rsidR="00A531C8" w:rsidRPr="00EA4720" w:rsidRDefault="00125EA4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 – 1,9%</w:t>
            </w:r>
          </w:p>
        </w:tc>
      </w:tr>
      <w:tr w:rsidR="00A531C8" w:rsidRPr="00EA4720" w:rsidTr="00125EA4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Письменный отказ пациента отгоспитализации</w:t>
            </w:r>
          </w:p>
        </w:tc>
        <w:tc>
          <w:tcPr>
            <w:tcW w:w="1357" w:type="pct"/>
            <w:gridSpan w:val="2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2-5,4%</w:t>
            </w:r>
          </w:p>
        </w:tc>
        <w:tc>
          <w:tcPr>
            <w:tcW w:w="1258" w:type="pct"/>
          </w:tcPr>
          <w:p w:rsidR="00A531C8" w:rsidRPr="00EA4720" w:rsidRDefault="00125EA4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7-0,1%</w:t>
            </w:r>
          </w:p>
        </w:tc>
      </w:tr>
      <w:tr w:rsidR="00A531C8" w:rsidRPr="00EA4720" w:rsidTr="00125EA4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Неявка пациента на госпитализацию</w:t>
            </w:r>
          </w:p>
        </w:tc>
        <w:tc>
          <w:tcPr>
            <w:tcW w:w="1357" w:type="pct"/>
            <w:gridSpan w:val="2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pct"/>
          </w:tcPr>
          <w:p w:rsidR="00A531C8" w:rsidRPr="00EA4720" w:rsidRDefault="00125EA4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1-1,9%</w:t>
            </w:r>
          </w:p>
        </w:tc>
      </w:tr>
      <w:tr w:rsidR="00A531C8" w:rsidRPr="00EA4720" w:rsidTr="00125EA4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Случаи ,не зависящие от процедуры госпитализации</w:t>
            </w:r>
          </w:p>
        </w:tc>
        <w:tc>
          <w:tcPr>
            <w:tcW w:w="1357" w:type="pct"/>
            <w:gridSpan w:val="2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2-5,4</w:t>
            </w:r>
          </w:p>
        </w:tc>
        <w:tc>
          <w:tcPr>
            <w:tcW w:w="1258" w:type="pct"/>
          </w:tcPr>
          <w:p w:rsidR="00A531C8" w:rsidRPr="00EA4720" w:rsidRDefault="00125EA4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2- 0,03%</w:t>
            </w:r>
          </w:p>
        </w:tc>
      </w:tr>
      <w:tr w:rsidR="00A531C8" w:rsidRPr="00EA4720" w:rsidTr="00125EA4">
        <w:tblPrEx>
          <w:tblLook w:val="04A0" w:firstRow="1" w:lastRow="0" w:firstColumn="1" w:lastColumn="0" w:noHBand="0" w:noVBand="1"/>
        </w:tblPrEx>
        <w:tc>
          <w:tcPr>
            <w:tcW w:w="2385" w:type="pct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Госпитализирован экстренно</w:t>
            </w:r>
          </w:p>
        </w:tc>
        <w:tc>
          <w:tcPr>
            <w:tcW w:w="1357" w:type="pct"/>
            <w:gridSpan w:val="2"/>
          </w:tcPr>
          <w:p w:rsidR="00A531C8" w:rsidRPr="00EA4720" w:rsidRDefault="00A531C8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5-13,5%:</w:t>
            </w:r>
          </w:p>
        </w:tc>
        <w:tc>
          <w:tcPr>
            <w:tcW w:w="1258" w:type="pct"/>
          </w:tcPr>
          <w:p w:rsidR="00A531C8" w:rsidRPr="00EA4720" w:rsidRDefault="00125EA4" w:rsidP="00AC06E3">
            <w:pPr>
              <w:tabs>
                <w:tab w:val="left" w:pos="993"/>
                <w:tab w:val="left" w:pos="706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7-0,1%</w:t>
            </w:r>
          </w:p>
        </w:tc>
      </w:tr>
    </w:tbl>
    <w:p w:rsidR="00A531C8" w:rsidRPr="00EA4720" w:rsidRDefault="00A531C8" w:rsidP="00AC06E3">
      <w:pPr>
        <w:tabs>
          <w:tab w:val="left" w:pos="993"/>
          <w:tab w:val="left" w:pos="706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E3" w:rsidRPr="00EA4720" w:rsidRDefault="001F0DE3" w:rsidP="00AC06E3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КОНКУРЕНТОСПОСОБНОСТИ ПРЕДПРИЯТИЯ</w:t>
      </w:r>
    </w:p>
    <w:p w:rsidR="00735613" w:rsidRPr="00EA4720" w:rsidRDefault="00735613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E3" w:rsidRPr="00EA4720" w:rsidRDefault="001F0DE3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3.1. Ключевые показатели деятельности (по плану развития)</w:t>
      </w:r>
    </w:p>
    <w:p w:rsidR="003B3EF5" w:rsidRPr="00EA4720" w:rsidRDefault="003B3EF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5C0E" w:rsidRPr="00EA4720" w:rsidRDefault="00C05C0E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Цель 1: Формирование пула из высококвалифицированных кадров, подготовленных деятельности по стандартам</w:t>
      </w:r>
    </w:p>
    <w:p w:rsidR="00F85551" w:rsidRPr="00EA4720" w:rsidRDefault="008A41D7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720">
        <w:rPr>
          <w:rFonts w:ascii="Times New Roman" w:hAnsi="Times New Roman" w:cs="Times New Roman"/>
          <w:i/>
          <w:sz w:val="24"/>
          <w:szCs w:val="24"/>
        </w:rPr>
        <w:tab/>
      </w:r>
    </w:p>
    <w:p w:rsidR="00C05C0E" w:rsidRPr="00EA4720" w:rsidRDefault="00C05C0E" w:rsidP="00AC06E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 xml:space="preserve">Индикаторы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48"/>
        <w:gridCol w:w="5137"/>
        <w:gridCol w:w="2235"/>
        <w:gridCol w:w="2254"/>
        <w:gridCol w:w="2441"/>
        <w:gridCol w:w="2438"/>
      </w:tblGrid>
      <w:tr w:rsidR="00C05C0E" w:rsidRPr="00EA4720" w:rsidTr="00D232EA">
        <w:trPr>
          <w:trHeight w:val="170"/>
        </w:trPr>
        <w:tc>
          <w:tcPr>
            <w:tcW w:w="276" w:type="pct"/>
          </w:tcPr>
          <w:p w:rsidR="00C05C0E" w:rsidRPr="00EA4720" w:rsidRDefault="00C05C0E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3" w:type="pct"/>
          </w:tcPr>
          <w:p w:rsidR="00C05C0E" w:rsidRPr="00EA4720" w:rsidRDefault="00C05C0E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C0E" w:rsidRPr="00EA4720" w:rsidRDefault="00C05C0E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05C0E" w:rsidRPr="00EA4720" w:rsidRDefault="00C05C0E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План на</w:t>
            </w:r>
          </w:p>
          <w:p w:rsidR="00C05C0E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2017</w:t>
            </w:r>
            <w:r w:rsidR="00C05C0E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34" w:type="pct"/>
          </w:tcPr>
          <w:p w:rsidR="00C05C0E" w:rsidRPr="00EA4720" w:rsidRDefault="00C05C0E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Факт за</w:t>
            </w:r>
          </w:p>
          <w:p w:rsidR="00C05C0E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2017</w:t>
            </w:r>
            <w:r w:rsidR="00C05C0E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95" w:type="pct"/>
          </w:tcPr>
          <w:p w:rsidR="00C05C0E" w:rsidRPr="00EA4720" w:rsidRDefault="00C05C0E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Факт за</w:t>
            </w:r>
          </w:p>
          <w:p w:rsidR="00C05C0E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  <w:r w:rsidR="003C1FD3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C05C0E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94" w:type="pct"/>
          </w:tcPr>
          <w:p w:rsidR="00C05C0E" w:rsidRPr="00EA4720" w:rsidRDefault="007500D4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Сведения о достижении </w:t>
            </w:r>
          </w:p>
        </w:tc>
      </w:tr>
      <w:tr w:rsidR="00C05C0E" w:rsidRPr="00EA4720" w:rsidTr="00D232EA">
        <w:trPr>
          <w:trHeight w:val="170"/>
        </w:trPr>
        <w:tc>
          <w:tcPr>
            <w:tcW w:w="276" w:type="pct"/>
          </w:tcPr>
          <w:p w:rsidR="00C05C0E" w:rsidRPr="00EA4720" w:rsidRDefault="00C05C0E" w:rsidP="00AC06E3">
            <w:pPr>
              <w:pStyle w:val="a4"/>
              <w:numPr>
                <w:ilvl w:val="0"/>
                <w:numId w:val="48"/>
              </w:numPr>
              <w:tabs>
                <w:tab w:val="left" w:pos="993"/>
              </w:tabs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6E4D39" w:rsidRPr="00EA4720" w:rsidRDefault="00C05C0E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Доля персонала, прошедшего обучение/переподготовку</w:t>
            </w:r>
          </w:p>
        </w:tc>
        <w:tc>
          <w:tcPr>
            <w:tcW w:w="728" w:type="pct"/>
          </w:tcPr>
          <w:p w:rsidR="00C05C0E" w:rsidRPr="00EA4720" w:rsidRDefault="00C05C0E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34" w:type="pct"/>
          </w:tcPr>
          <w:p w:rsidR="00C05C0E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35</w:t>
            </w:r>
            <w:r w:rsidR="00C05C0E" w:rsidRPr="00EA47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5" w:type="pct"/>
          </w:tcPr>
          <w:p w:rsidR="00C05C0E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28</w:t>
            </w:r>
            <w:r w:rsidR="00C05C0E" w:rsidRPr="00EA47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4" w:type="pct"/>
          </w:tcPr>
          <w:p w:rsidR="00C05C0E" w:rsidRPr="00EA4720" w:rsidRDefault="007500D4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Достиг</w:t>
            </w:r>
          </w:p>
        </w:tc>
      </w:tr>
      <w:tr w:rsidR="00C05C0E" w:rsidRPr="00EA4720" w:rsidTr="00D232EA">
        <w:trPr>
          <w:trHeight w:val="170"/>
        </w:trPr>
        <w:tc>
          <w:tcPr>
            <w:tcW w:w="276" w:type="pct"/>
          </w:tcPr>
          <w:p w:rsidR="00C05C0E" w:rsidRPr="00EA4720" w:rsidRDefault="00C05C0E" w:rsidP="00AC06E3">
            <w:pPr>
              <w:pStyle w:val="a4"/>
              <w:numPr>
                <w:ilvl w:val="0"/>
                <w:numId w:val="48"/>
              </w:numPr>
              <w:tabs>
                <w:tab w:val="left" w:pos="993"/>
              </w:tabs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6E4D39" w:rsidRPr="00EA4720" w:rsidRDefault="00653A93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Соотношение среднемесячной заработной платы врача к среднемесячной номинальной заработной плате в экономике региона равного или выше 1,5</w:t>
            </w:r>
          </w:p>
        </w:tc>
        <w:tc>
          <w:tcPr>
            <w:tcW w:w="728" w:type="pct"/>
          </w:tcPr>
          <w:p w:rsidR="00C05C0E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653A93" w:rsidRPr="00EA472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34" w:type="pct"/>
          </w:tcPr>
          <w:p w:rsidR="00C05C0E" w:rsidRPr="00EA4720" w:rsidRDefault="00485591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95" w:type="pct"/>
          </w:tcPr>
          <w:p w:rsidR="00C05C0E" w:rsidRPr="00EA4720" w:rsidRDefault="00485591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94" w:type="pct"/>
          </w:tcPr>
          <w:p w:rsidR="00C05C0E" w:rsidRPr="00EA4720" w:rsidRDefault="007500D4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C05C0E" w:rsidRPr="00EA4720" w:rsidTr="00D232EA">
        <w:trPr>
          <w:trHeight w:val="170"/>
        </w:trPr>
        <w:tc>
          <w:tcPr>
            <w:tcW w:w="276" w:type="pct"/>
          </w:tcPr>
          <w:p w:rsidR="00C05C0E" w:rsidRPr="00EA4720" w:rsidRDefault="00C05C0E" w:rsidP="00AC06E3">
            <w:pPr>
              <w:pStyle w:val="a4"/>
              <w:numPr>
                <w:ilvl w:val="0"/>
                <w:numId w:val="48"/>
              </w:numPr>
              <w:tabs>
                <w:tab w:val="left" w:pos="993"/>
              </w:tabs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C05C0E" w:rsidRPr="00EA4720" w:rsidRDefault="00C05C0E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 xml:space="preserve">Текучесть кадров </w:t>
            </w:r>
          </w:p>
        </w:tc>
        <w:tc>
          <w:tcPr>
            <w:tcW w:w="728" w:type="pct"/>
          </w:tcPr>
          <w:p w:rsidR="00C05C0E" w:rsidRPr="00EA4720" w:rsidRDefault="00C05C0E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не более 9%</w:t>
            </w:r>
          </w:p>
        </w:tc>
        <w:tc>
          <w:tcPr>
            <w:tcW w:w="734" w:type="pct"/>
          </w:tcPr>
          <w:p w:rsidR="00C05C0E" w:rsidRPr="00EA4720" w:rsidRDefault="006B2733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5,5</w:t>
            </w:r>
            <w:r w:rsidR="00726E08" w:rsidRPr="00EA47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5" w:type="pct"/>
          </w:tcPr>
          <w:p w:rsidR="00C05C0E" w:rsidRPr="00EA4720" w:rsidRDefault="006B2733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4,5</w:t>
            </w:r>
            <w:r w:rsidR="00726E08" w:rsidRPr="00EA47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4" w:type="pct"/>
          </w:tcPr>
          <w:p w:rsidR="00C05C0E" w:rsidRPr="00EA4720" w:rsidRDefault="007500D4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C05C0E" w:rsidRPr="00EA4720" w:rsidTr="00D232EA">
        <w:trPr>
          <w:trHeight w:val="170"/>
        </w:trPr>
        <w:tc>
          <w:tcPr>
            <w:tcW w:w="276" w:type="pct"/>
          </w:tcPr>
          <w:p w:rsidR="00C05C0E" w:rsidRPr="00EA4720" w:rsidRDefault="00C05C0E" w:rsidP="00AC06E3">
            <w:pPr>
              <w:pStyle w:val="a4"/>
              <w:numPr>
                <w:ilvl w:val="0"/>
                <w:numId w:val="48"/>
              </w:numPr>
              <w:tabs>
                <w:tab w:val="left" w:pos="993"/>
              </w:tabs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pct"/>
          </w:tcPr>
          <w:p w:rsidR="00C05C0E" w:rsidRPr="00EA4720" w:rsidRDefault="00C05C0E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Уровень удовлетворенности персонала</w:t>
            </w:r>
          </w:p>
        </w:tc>
        <w:tc>
          <w:tcPr>
            <w:tcW w:w="728" w:type="pct"/>
          </w:tcPr>
          <w:p w:rsidR="00C05C0E" w:rsidRPr="00EA4720" w:rsidRDefault="00C05C0E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не менее 70%</w:t>
            </w:r>
          </w:p>
        </w:tc>
        <w:tc>
          <w:tcPr>
            <w:tcW w:w="734" w:type="pct"/>
          </w:tcPr>
          <w:p w:rsidR="00C05C0E" w:rsidRPr="00EA4720" w:rsidRDefault="00ED0445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72</w:t>
            </w:r>
            <w:r w:rsidR="00726E08" w:rsidRPr="00EA47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5" w:type="pct"/>
          </w:tcPr>
          <w:p w:rsidR="00C05C0E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794" w:type="pct"/>
          </w:tcPr>
          <w:p w:rsidR="00C05C0E" w:rsidRPr="00EA4720" w:rsidRDefault="007500D4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Достиг</w:t>
            </w:r>
          </w:p>
        </w:tc>
      </w:tr>
    </w:tbl>
    <w:p w:rsidR="007500D4" w:rsidRPr="00EA4720" w:rsidRDefault="007500D4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:rsidR="007500D4" w:rsidRPr="00EA4720" w:rsidRDefault="007500D4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5C0E" w:rsidRPr="00EA4720" w:rsidRDefault="00C05C0E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0D4" w:rsidRDefault="007500D4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465" w:rsidRPr="00EA4720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551" w:rsidRPr="00C70465" w:rsidRDefault="00C05C0E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65">
        <w:rPr>
          <w:rFonts w:ascii="Times New Roman" w:hAnsi="Times New Roman" w:cs="Times New Roman"/>
          <w:b/>
          <w:sz w:val="24"/>
          <w:szCs w:val="24"/>
        </w:rPr>
        <w:lastRenderedPageBreak/>
        <w:t>Создание пациент-ориентированной систе</w:t>
      </w:r>
      <w:r w:rsidR="004D77C8" w:rsidRPr="00C70465">
        <w:rPr>
          <w:rFonts w:ascii="Times New Roman" w:hAnsi="Times New Roman" w:cs="Times New Roman"/>
          <w:b/>
          <w:sz w:val="24"/>
          <w:szCs w:val="24"/>
        </w:rPr>
        <w:t xml:space="preserve">мы оказания медицинской помощи </w:t>
      </w:r>
    </w:p>
    <w:p w:rsidR="00FC4762" w:rsidRPr="00EA4720" w:rsidRDefault="00FC4762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В результате проведенных мероприятий по основным задачам в рамках данной стратегической цели из 9 инд</w:t>
      </w:r>
      <w:r w:rsidR="004D77C8" w:rsidRPr="00EA4720">
        <w:rPr>
          <w:rFonts w:ascii="Times New Roman" w:hAnsi="Times New Roman" w:cs="Times New Roman"/>
          <w:sz w:val="24"/>
          <w:szCs w:val="24"/>
        </w:rPr>
        <w:t>икаторов наблюдается достижение индикаторов</w:t>
      </w:r>
      <w:r w:rsidRPr="00EA4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947" w:rsidRPr="00EA4720" w:rsidRDefault="007E4947" w:rsidP="00AC06E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 xml:space="preserve">Индикаторы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54"/>
        <w:gridCol w:w="4613"/>
        <w:gridCol w:w="2558"/>
        <w:gridCol w:w="2377"/>
        <w:gridCol w:w="2377"/>
        <w:gridCol w:w="2374"/>
      </w:tblGrid>
      <w:tr w:rsidR="007E4947" w:rsidRPr="00EA4720" w:rsidTr="00D232EA">
        <w:trPr>
          <w:trHeight w:val="784"/>
        </w:trPr>
        <w:tc>
          <w:tcPr>
            <w:tcW w:w="343" w:type="pct"/>
          </w:tcPr>
          <w:p w:rsidR="007E4947" w:rsidRPr="00EA4720" w:rsidRDefault="007E4947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2" w:type="pct"/>
          </w:tcPr>
          <w:p w:rsidR="007E4947" w:rsidRPr="00EA4720" w:rsidRDefault="007E4947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947" w:rsidRPr="00EA4720" w:rsidRDefault="007E4947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33" w:type="pct"/>
          </w:tcPr>
          <w:p w:rsidR="007E4947" w:rsidRPr="00EA4720" w:rsidRDefault="007E4947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План на</w:t>
            </w:r>
          </w:p>
          <w:p w:rsidR="007E4947" w:rsidRPr="00EA4720" w:rsidRDefault="00726E08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  <w:r w:rsidR="007C3193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7E4947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74" w:type="pct"/>
          </w:tcPr>
          <w:p w:rsidR="007E4947" w:rsidRPr="00EA4720" w:rsidRDefault="007E4947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Факт за           </w:t>
            </w:r>
          </w:p>
          <w:p w:rsidR="007E4947" w:rsidRPr="00EA4720" w:rsidRDefault="007E4947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  <w:r w:rsidR="007C3193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74" w:type="pct"/>
          </w:tcPr>
          <w:p w:rsidR="007E4947" w:rsidRPr="00EA4720" w:rsidRDefault="007E4947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Факт за               </w:t>
            </w:r>
          </w:p>
          <w:p w:rsidR="007E4947" w:rsidRPr="00EA4720" w:rsidRDefault="007E4947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  <w:r w:rsidR="007C3193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3C1FD3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73" w:type="pct"/>
          </w:tcPr>
          <w:p w:rsidR="007E4947" w:rsidRPr="00EA4720" w:rsidRDefault="007500D4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26E08" w:rsidRPr="00EA4720" w:rsidTr="00D232EA">
        <w:trPr>
          <w:trHeight w:val="281"/>
        </w:trPr>
        <w:tc>
          <w:tcPr>
            <w:tcW w:w="343" w:type="pct"/>
          </w:tcPr>
          <w:p w:rsidR="00726E08" w:rsidRPr="00EA4720" w:rsidRDefault="00726E08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pct"/>
          </w:tcPr>
          <w:p w:rsidR="00726E08" w:rsidRPr="00EA4720" w:rsidRDefault="00726E08" w:rsidP="00D232EA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Удовлетворенность пациентов</w:t>
            </w:r>
          </w:p>
        </w:tc>
        <w:tc>
          <w:tcPr>
            <w:tcW w:w="833" w:type="pct"/>
          </w:tcPr>
          <w:p w:rsidR="00726E08" w:rsidRPr="00EA4720" w:rsidRDefault="00726E08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774" w:type="pct"/>
          </w:tcPr>
          <w:p w:rsidR="00726E08" w:rsidRPr="00EA4720" w:rsidRDefault="00726E08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96,7%</w:t>
            </w:r>
          </w:p>
        </w:tc>
        <w:tc>
          <w:tcPr>
            <w:tcW w:w="774" w:type="pct"/>
          </w:tcPr>
          <w:p w:rsidR="00726E08" w:rsidRPr="00EA4720" w:rsidRDefault="00726E08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773" w:type="pct"/>
          </w:tcPr>
          <w:p w:rsidR="00726E08" w:rsidRPr="00EA4720" w:rsidRDefault="007500D4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EA4720" w:rsidTr="00D232EA">
        <w:trPr>
          <w:trHeight w:val="289"/>
        </w:trPr>
        <w:tc>
          <w:tcPr>
            <w:tcW w:w="343" w:type="pct"/>
          </w:tcPr>
          <w:p w:rsidR="00726E08" w:rsidRPr="00EA4720" w:rsidRDefault="00726E08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pct"/>
          </w:tcPr>
          <w:p w:rsidR="00726E08" w:rsidRPr="00EA4720" w:rsidRDefault="00726E08" w:rsidP="00D232EA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Показатели ВБИ</w:t>
            </w:r>
          </w:p>
        </w:tc>
        <w:tc>
          <w:tcPr>
            <w:tcW w:w="833" w:type="pct"/>
          </w:tcPr>
          <w:p w:rsidR="00726E08" w:rsidRPr="00EA4720" w:rsidRDefault="00726E08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не более 4%</w:t>
            </w:r>
          </w:p>
        </w:tc>
        <w:tc>
          <w:tcPr>
            <w:tcW w:w="774" w:type="pct"/>
          </w:tcPr>
          <w:p w:rsidR="00726E08" w:rsidRPr="00EA4720" w:rsidRDefault="00630CA8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0,3</w:t>
            </w:r>
            <w:r w:rsidR="00726E08" w:rsidRPr="00EA47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726E08" w:rsidRPr="00EA4720" w:rsidRDefault="00630CA8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0,6</w:t>
            </w:r>
            <w:r w:rsidR="00726E08" w:rsidRPr="00EA47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</w:tcPr>
          <w:p w:rsidR="00726E08" w:rsidRPr="00EA4720" w:rsidRDefault="007500D4" w:rsidP="00D232EA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Достиг</w:t>
            </w:r>
          </w:p>
        </w:tc>
      </w:tr>
    </w:tbl>
    <w:p w:rsidR="00653A93" w:rsidRPr="00EA4720" w:rsidRDefault="00653A93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:rsidR="00653A93" w:rsidRPr="00EA4720" w:rsidRDefault="00653A93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720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7E4947" w:rsidRPr="00EA4720" w:rsidRDefault="007E4947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7C8" w:rsidRPr="00EA4720" w:rsidRDefault="004D77C8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C0E" w:rsidRPr="00C70465" w:rsidRDefault="00C05C0E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65">
        <w:rPr>
          <w:rFonts w:ascii="Times New Roman" w:hAnsi="Times New Roman" w:cs="Times New Roman"/>
          <w:sz w:val="24"/>
          <w:szCs w:val="24"/>
        </w:rPr>
        <w:t xml:space="preserve">Эффективный </w:t>
      </w:r>
      <w:r w:rsidR="00C70465" w:rsidRPr="00C70465">
        <w:rPr>
          <w:rFonts w:ascii="Times New Roman" w:hAnsi="Times New Roman" w:cs="Times New Roman"/>
          <w:sz w:val="24"/>
          <w:szCs w:val="24"/>
        </w:rPr>
        <w:t>м</w:t>
      </w:r>
      <w:r w:rsidRPr="00C70465">
        <w:rPr>
          <w:rFonts w:ascii="Times New Roman" w:hAnsi="Times New Roman" w:cs="Times New Roman"/>
          <w:sz w:val="24"/>
          <w:szCs w:val="24"/>
        </w:rPr>
        <w:t>енеджмент</w:t>
      </w:r>
    </w:p>
    <w:p w:rsidR="00F85551" w:rsidRPr="00EA4720" w:rsidRDefault="00F85551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54"/>
        <w:gridCol w:w="4613"/>
        <w:gridCol w:w="2558"/>
        <w:gridCol w:w="2377"/>
        <w:gridCol w:w="2377"/>
        <w:gridCol w:w="2374"/>
      </w:tblGrid>
      <w:tr w:rsidR="007E4947" w:rsidRPr="00EA4720" w:rsidTr="00D232EA">
        <w:trPr>
          <w:trHeight w:val="784"/>
        </w:trPr>
        <w:tc>
          <w:tcPr>
            <w:tcW w:w="343" w:type="pct"/>
          </w:tcPr>
          <w:p w:rsidR="007E4947" w:rsidRPr="00EA4720" w:rsidRDefault="007E494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2" w:type="pct"/>
          </w:tcPr>
          <w:p w:rsidR="007E4947" w:rsidRPr="00EA4720" w:rsidRDefault="007E494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947" w:rsidRPr="00EA4720" w:rsidRDefault="007E494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33" w:type="pct"/>
          </w:tcPr>
          <w:p w:rsidR="007E4947" w:rsidRPr="00EA4720" w:rsidRDefault="007E494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План на</w:t>
            </w:r>
          </w:p>
          <w:p w:rsidR="007E4947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2017</w:t>
            </w:r>
            <w:r w:rsidR="007E4947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74" w:type="pct"/>
          </w:tcPr>
          <w:p w:rsidR="007E4947" w:rsidRPr="00EA4720" w:rsidRDefault="007E494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Факт за</w:t>
            </w:r>
          </w:p>
          <w:p w:rsidR="007E4947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2017</w:t>
            </w:r>
            <w:r w:rsidR="007E4947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74" w:type="pct"/>
          </w:tcPr>
          <w:p w:rsidR="007E4947" w:rsidRPr="00EA4720" w:rsidRDefault="007E494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Факт</w:t>
            </w:r>
          </w:p>
          <w:p w:rsidR="007E4947" w:rsidRPr="00EA4720" w:rsidRDefault="007E494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201</w:t>
            </w:r>
            <w:r w:rsidR="003C1FD3"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73" w:type="pct"/>
          </w:tcPr>
          <w:p w:rsidR="007E4947" w:rsidRPr="00EA4720" w:rsidRDefault="007500D4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E4947" w:rsidRPr="00EA4720" w:rsidTr="00D232EA">
        <w:trPr>
          <w:trHeight w:val="289"/>
        </w:trPr>
        <w:tc>
          <w:tcPr>
            <w:tcW w:w="343" w:type="pct"/>
          </w:tcPr>
          <w:p w:rsidR="007E4947" w:rsidRPr="00EA4720" w:rsidRDefault="007E494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02" w:type="pct"/>
          </w:tcPr>
          <w:p w:rsidR="007E4947" w:rsidRPr="00EA4720" w:rsidRDefault="007E4947" w:rsidP="00D232EA">
            <w:pPr>
              <w:tabs>
                <w:tab w:val="left" w:pos="993"/>
              </w:tabs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Уровень компьютеризации рабочих мест</w:t>
            </w:r>
          </w:p>
        </w:tc>
        <w:tc>
          <w:tcPr>
            <w:tcW w:w="833" w:type="pct"/>
          </w:tcPr>
          <w:p w:rsidR="007E4947" w:rsidRPr="00EA4720" w:rsidRDefault="007E494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4" w:type="pct"/>
          </w:tcPr>
          <w:p w:rsidR="007E4947" w:rsidRPr="00EA4720" w:rsidRDefault="007E494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4" w:type="pct"/>
          </w:tcPr>
          <w:p w:rsidR="007E4947" w:rsidRPr="00EA4720" w:rsidRDefault="007E4947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3" w:type="pct"/>
          </w:tcPr>
          <w:p w:rsidR="007E4947" w:rsidRPr="00EA4720" w:rsidRDefault="007500D4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EA4720" w:rsidTr="00D232EA">
        <w:trPr>
          <w:trHeight w:val="328"/>
        </w:trPr>
        <w:tc>
          <w:tcPr>
            <w:tcW w:w="343" w:type="pct"/>
          </w:tcPr>
          <w:p w:rsidR="00726E08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02" w:type="pct"/>
          </w:tcPr>
          <w:p w:rsidR="00726E08" w:rsidRPr="00EA4720" w:rsidRDefault="00726E08" w:rsidP="00D232EA">
            <w:pPr>
              <w:tabs>
                <w:tab w:val="left" w:pos="993"/>
              </w:tabs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Оборот койки</w:t>
            </w:r>
          </w:p>
        </w:tc>
        <w:tc>
          <w:tcPr>
            <w:tcW w:w="833" w:type="pct"/>
          </w:tcPr>
          <w:p w:rsidR="00726E08" w:rsidRPr="00EA4720" w:rsidRDefault="00726E08" w:rsidP="00AC06E3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15E2C" w:rsidRPr="00EA4720">
              <w:rPr>
                <w:rFonts w:ascii="Times New Roman" w:hAnsi="Times New Roman"/>
                <w:sz w:val="24"/>
                <w:szCs w:val="24"/>
              </w:rPr>
              <w:t>1</w:t>
            </w:r>
            <w:r w:rsidR="004352E9" w:rsidRPr="00EA4720">
              <w:rPr>
                <w:rFonts w:ascii="Times New Roman" w:hAnsi="Times New Roman"/>
                <w:sz w:val="24"/>
                <w:szCs w:val="24"/>
              </w:rPr>
              <w:t>00</w:t>
            </w:r>
            <w:r w:rsidRPr="00EA472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774" w:type="pct"/>
          </w:tcPr>
          <w:p w:rsidR="00726E08" w:rsidRPr="00EA4720" w:rsidRDefault="00A15E2C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120</w:t>
            </w:r>
            <w:r w:rsidR="000207CA" w:rsidRPr="00EA472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774" w:type="pct"/>
          </w:tcPr>
          <w:p w:rsidR="00726E08" w:rsidRPr="00EA4720" w:rsidRDefault="00A15E2C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</w:t>
            </w:r>
            <w:r w:rsidR="004352E9" w:rsidRPr="00EA4720">
              <w:rPr>
                <w:rFonts w:ascii="Times New Roman" w:hAnsi="Times New Roman"/>
                <w:sz w:val="24"/>
                <w:szCs w:val="24"/>
              </w:rPr>
              <w:t>08</w:t>
            </w:r>
            <w:r w:rsidR="000207CA" w:rsidRPr="00EA472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773" w:type="pct"/>
          </w:tcPr>
          <w:p w:rsidR="00726E08" w:rsidRPr="00EA4720" w:rsidRDefault="00547461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Д</w:t>
            </w:r>
            <w:r w:rsidR="007500D4" w:rsidRPr="00EA4720">
              <w:rPr>
                <w:rFonts w:ascii="Times New Roman" w:hAnsi="Times New Roman"/>
                <w:sz w:val="24"/>
                <w:szCs w:val="24"/>
              </w:rPr>
              <w:t>остиг</w:t>
            </w:r>
          </w:p>
        </w:tc>
      </w:tr>
      <w:tr w:rsidR="00726E08" w:rsidRPr="00EA4720" w:rsidTr="00D232EA">
        <w:trPr>
          <w:trHeight w:val="194"/>
        </w:trPr>
        <w:tc>
          <w:tcPr>
            <w:tcW w:w="343" w:type="pct"/>
          </w:tcPr>
          <w:p w:rsidR="00726E08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02" w:type="pct"/>
          </w:tcPr>
          <w:p w:rsidR="00726E08" w:rsidRPr="00EA4720" w:rsidRDefault="00726E08" w:rsidP="00D232EA">
            <w:pPr>
              <w:tabs>
                <w:tab w:val="left" w:pos="993"/>
              </w:tabs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Средняя занятость койки</w:t>
            </w:r>
          </w:p>
        </w:tc>
        <w:tc>
          <w:tcPr>
            <w:tcW w:w="833" w:type="pct"/>
          </w:tcPr>
          <w:p w:rsidR="00726E08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4" w:type="pct"/>
          </w:tcPr>
          <w:p w:rsidR="00726E08" w:rsidRPr="00EA4720" w:rsidRDefault="00547461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100</w:t>
            </w:r>
            <w:r w:rsidR="00726E08" w:rsidRPr="00EA47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726E08" w:rsidRPr="00EA4720" w:rsidRDefault="00547461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100</w:t>
            </w:r>
            <w:r w:rsidR="000C3B40" w:rsidRPr="00EA47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</w:tcPr>
          <w:p w:rsidR="00726E08" w:rsidRPr="00EA4720" w:rsidRDefault="00547461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Д</w:t>
            </w:r>
            <w:r w:rsidR="007500D4" w:rsidRPr="00EA4720">
              <w:rPr>
                <w:rFonts w:ascii="Times New Roman" w:hAnsi="Times New Roman"/>
                <w:sz w:val="24"/>
                <w:szCs w:val="24"/>
              </w:rPr>
              <w:t>остиг</w:t>
            </w:r>
          </w:p>
        </w:tc>
      </w:tr>
      <w:tr w:rsidR="00726E08" w:rsidRPr="00EA4720" w:rsidTr="00D232EA">
        <w:trPr>
          <w:trHeight w:val="284"/>
        </w:trPr>
        <w:tc>
          <w:tcPr>
            <w:tcW w:w="343" w:type="pct"/>
          </w:tcPr>
          <w:p w:rsidR="00726E08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02" w:type="pct"/>
          </w:tcPr>
          <w:p w:rsidR="00726E08" w:rsidRPr="00EA4720" w:rsidRDefault="00726E08" w:rsidP="00D232EA">
            <w:pPr>
              <w:tabs>
                <w:tab w:val="left" w:pos="993"/>
              </w:tabs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Средняя длительность пребывания пациента в стационаре</w:t>
            </w:r>
          </w:p>
        </w:tc>
        <w:tc>
          <w:tcPr>
            <w:tcW w:w="833" w:type="pct"/>
          </w:tcPr>
          <w:p w:rsidR="00726E08" w:rsidRPr="00EA4720" w:rsidRDefault="00726E08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47461" w:rsidRPr="00EA4720">
              <w:rPr>
                <w:rFonts w:ascii="Times New Roman" w:hAnsi="Times New Roman"/>
                <w:sz w:val="24"/>
                <w:szCs w:val="24"/>
              </w:rPr>
              <w:t>6</w:t>
            </w:r>
            <w:r w:rsidRPr="00EA472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74" w:type="pct"/>
          </w:tcPr>
          <w:p w:rsidR="00726E08" w:rsidRPr="00EA4720" w:rsidRDefault="00547461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5</w:t>
            </w:r>
            <w:r w:rsidR="000C3B40" w:rsidRPr="00EA472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74" w:type="pct"/>
          </w:tcPr>
          <w:p w:rsidR="00726E08" w:rsidRPr="00EA4720" w:rsidRDefault="00547461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5</w:t>
            </w:r>
            <w:r w:rsidR="000C3B40" w:rsidRPr="00EA472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73" w:type="pct"/>
          </w:tcPr>
          <w:p w:rsidR="00726E08" w:rsidRPr="00EA4720" w:rsidRDefault="007500D4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266F15" w:rsidRPr="00EA4720" w:rsidTr="00D232EA">
        <w:trPr>
          <w:trHeight w:val="284"/>
        </w:trPr>
        <w:tc>
          <w:tcPr>
            <w:tcW w:w="343" w:type="pct"/>
          </w:tcPr>
          <w:p w:rsidR="00266F15" w:rsidRPr="00EA4720" w:rsidRDefault="00266F15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72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02" w:type="pct"/>
          </w:tcPr>
          <w:p w:rsidR="00266F15" w:rsidRPr="00EA4720" w:rsidRDefault="00266F15" w:rsidP="00D232EA">
            <w:pPr>
              <w:tabs>
                <w:tab w:val="left" w:pos="993"/>
              </w:tabs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 xml:space="preserve">Выполнение плана скрининговых исследований </w:t>
            </w:r>
          </w:p>
        </w:tc>
        <w:tc>
          <w:tcPr>
            <w:tcW w:w="833" w:type="pct"/>
          </w:tcPr>
          <w:p w:rsidR="00266F15" w:rsidRPr="00EA4720" w:rsidRDefault="00266F15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4" w:type="pct"/>
          </w:tcPr>
          <w:p w:rsidR="00266F15" w:rsidRPr="00EA4720" w:rsidRDefault="00266F15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266F15" w:rsidRPr="00EA4720" w:rsidRDefault="00266F15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266F15" w:rsidRPr="00EA4720" w:rsidRDefault="00266F15" w:rsidP="00AC06E3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53A93" w:rsidRPr="00EA4720" w:rsidRDefault="00653A93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:rsidR="00653A93" w:rsidRPr="00EA4720" w:rsidRDefault="00653A93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720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7E4947" w:rsidRPr="00EA4720" w:rsidRDefault="007E4947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24DC" w:rsidRDefault="001E24DC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65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65" w:rsidRPr="00EA4720" w:rsidRDefault="00C70465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D7" w:rsidRPr="00EA4720" w:rsidRDefault="001F0DE3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медико-экономические показатели </w:t>
      </w:r>
      <w:r w:rsidR="00852F19" w:rsidRPr="00EA4720">
        <w:rPr>
          <w:rFonts w:ascii="Times New Roman" w:hAnsi="Times New Roman" w:cs="Times New Roman"/>
          <w:b/>
          <w:sz w:val="24"/>
          <w:szCs w:val="24"/>
        </w:rPr>
        <w:t>.</w:t>
      </w:r>
    </w:p>
    <w:p w:rsidR="002115D5" w:rsidRPr="00EA4720" w:rsidRDefault="002115D5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5D5" w:rsidRPr="00152312" w:rsidRDefault="00AF457A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312">
        <w:rPr>
          <w:rFonts w:ascii="Times New Roman" w:hAnsi="Times New Roman" w:cs="Times New Roman"/>
          <w:sz w:val="24"/>
          <w:szCs w:val="24"/>
        </w:rPr>
        <w:t xml:space="preserve">Медико-экономические </w:t>
      </w:r>
      <w:r w:rsidR="002115D5" w:rsidRPr="00152312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630CA8" w:rsidRPr="00152312">
        <w:rPr>
          <w:rFonts w:ascii="Times New Roman" w:hAnsi="Times New Roman" w:cs="Times New Roman"/>
          <w:sz w:val="24"/>
          <w:szCs w:val="24"/>
        </w:rPr>
        <w:t>Организации</w:t>
      </w:r>
      <w:r w:rsidR="002115D5" w:rsidRPr="00152312">
        <w:rPr>
          <w:rFonts w:ascii="Times New Roman" w:hAnsi="Times New Roman" w:cs="Times New Roman"/>
          <w:sz w:val="24"/>
          <w:szCs w:val="24"/>
        </w:rPr>
        <w:t xml:space="preserve"> за последние 3 года</w:t>
      </w:r>
      <w:r w:rsidR="00C60E10" w:rsidRPr="001523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15D5" w:rsidRPr="00EA4720" w:rsidRDefault="002115D5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897"/>
        <w:gridCol w:w="2671"/>
        <w:gridCol w:w="2671"/>
        <w:gridCol w:w="2444"/>
      </w:tblGrid>
      <w:tr w:rsidR="002115D5" w:rsidRPr="00EA4720" w:rsidTr="00C05D6B">
        <w:trPr>
          <w:trHeight w:val="784"/>
        </w:trPr>
        <w:tc>
          <w:tcPr>
            <w:tcW w:w="218" w:type="pct"/>
          </w:tcPr>
          <w:p w:rsidR="002115D5" w:rsidRPr="00EA4720" w:rsidRDefault="002115D5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pct"/>
          </w:tcPr>
          <w:p w:rsidR="002115D5" w:rsidRPr="00EA4720" w:rsidRDefault="002115D5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5D5" w:rsidRPr="00EA4720" w:rsidRDefault="002115D5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115D5" w:rsidRPr="00EA4720" w:rsidRDefault="002115D5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Факт за           </w:t>
            </w:r>
          </w:p>
          <w:p w:rsidR="002115D5" w:rsidRPr="00EA4720" w:rsidRDefault="002115D5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852F19"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115D5" w:rsidRPr="00EA4720" w:rsidRDefault="002115D5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Факт за           </w:t>
            </w:r>
          </w:p>
          <w:p w:rsidR="002115D5" w:rsidRPr="00EA4720" w:rsidRDefault="002115D5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852F19"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115D5" w:rsidRPr="00EA4720" w:rsidRDefault="002115D5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Факт</w:t>
            </w:r>
          </w:p>
          <w:p w:rsidR="002115D5" w:rsidRPr="00EA4720" w:rsidRDefault="002115D5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201</w:t>
            </w:r>
            <w:r w:rsidR="00852F19"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EA4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</w:tr>
      <w:tr w:rsidR="002115D5" w:rsidRPr="00EA4720" w:rsidTr="00C05D6B">
        <w:trPr>
          <w:trHeight w:val="281"/>
        </w:trPr>
        <w:tc>
          <w:tcPr>
            <w:tcW w:w="218" w:type="pct"/>
            <w:shd w:val="clear" w:color="auto" w:fill="auto"/>
          </w:tcPr>
          <w:p w:rsidR="002115D5" w:rsidRPr="00EA4720" w:rsidRDefault="002115D5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46" w:type="pct"/>
            <w:shd w:val="clear" w:color="auto" w:fill="auto"/>
          </w:tcPr>
          <w:p w:rsidR="002115D5" w:rsidRPr="00EA4720" w:rsidRDefault="00D361FB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пациентов </w:t>
            </w:r>
          </w:p>
        </w:tc>
        <w:tc>
          <w:tcPr>
            <w:tcW w:w="870" w:type="pct"/>
            <w:shd w:val="clear" w:color="auto" w:fill="auto"/>
          </w:tcPr>
          <w:p w:rsidR="002115D5" w:rsidRPr="00EA4720" w:rsidRDefault="00852F19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361FB" w:rsidRPr="00EA47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0" w:type="pct"/>
            <w:shd w:val="clear" w:color="auto" w:fill="auto"/>
          </w:tcPr>
          <w:p w:rsidR="002115D5" w:rsidRPr="00EA4720" w:rsidRDefault="00852F19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361FB" w:rsidRPr="00EA47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7" w:type="pct"/>
            <w:shd w:val="clear" w:color="auto" w:fill="auto"/>
          </w:tcPr>
          <w:p w:rsidR="002115D5" w:rsidRPr="00EA4720" w:rsidRDefault="00D361FB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F19" w:rsidRPr="00EA4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61FB" w:rsidRPr="00EA4720" w:rsidTr="00C05D6B">
        <w:trPr>
          <w:trHeight w:val="281"/>
        </w:trPr>
        <w:tc>
          <w:tcPr>
            <w:tcW w:w="218" w:type="pct"/>
            <w:shd w:val="clear" w:color="auto" w:fill="auto"/>
          </w:tcPr>
          <w:p w:rsidR="00D361FB" w:rsidRPr="00EA4720" w:rsidRDefault="00D361FB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46" w:type="pct"/>
            <w:shd w:val="clear" w:color="auto" w:fill="auto"/>
          </w:tcPr>
          <w:p w:rsidR="00D361FB" w:rsidRPr="00EA4720" w:rsidRDefault="00D361FB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работников </w:t>
            </w:r>
          </w:p>
        </w:tc>
        <w:tc>
          <w:tcPr>
            <w:tcW w:w="870" w:type="pct"/>
            <w:shd w:val="clear" w:color="auto" w:fill="auto"/>
          </w:tcPr>
          <w:p w:rsidR="00D361FB" w:rsidRPr="00EA4720" w:rsidRDefault="00D361FB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70" w:type="pct"/>
            <w:shd w:val="clear" w:color="auto" w:fill="auto"/>
          </w:tcPr>
          <w:p w:rsidR="00D361FB" w:rsidRPr="00EA4720" w:rsidRDefault="00C44B6C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361FB" w:rsidRPr="00EA47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7" w:type="pct"/>
            <w:shd w:val="clear" w:color="auto" w:fill="auto"/>
          </w:tcPr>
          <w:p w:rsidR="00D361FB" w:rsidRPr="00EA4720" w:rsidRDefault="00C44B6C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361FB" w:rsidRPr="00EA47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61FB" w:rsidRPr="00EA4720" w:rsidTr="00C05D6B">
        <w:trPr>
          <w:trHeight w:val="289"/>
        </w:trPr>
        <w:tc>
          <w:tcPr>
            <w:tcW w:w="218" w:type="pct"/>
            <w:shd w:val="clear" w:color="auto" w:fill="auto"/>
          </w:tcPr>
          <w:p w:rsidR="00D361FB" w:rsidRPr="00EA4720" w:rsidRDefault="00D361FB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46" w:type="pct"/>
            <w:shd w:val="clear" w:color="auto" w:fill="auto"/>
          </w:tcPr>
          <w:p w:rsidR="00D361FB" w:rsidRPr="00EA4720" w:rsidRDefault="00D361FB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за отчетный период составля</w:t>
            </w:r>
            <w:r w:rsidR="0067409A"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870" w:type="pct"/>
            <w:shd w:val="clear" w:color="auto" w:fill="auto"/>
          </w:tcPr>
          <w:p w:rsidR="00D361FB" w:rsidRPr="00EA4720" w:rsidRDefault="00C05D6B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361FB"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 тыс.тенге</w:t>
            </w:r>
          </w:p>
        </w:tc>
        <w:tc>
          <w:tcPr>
            <w:tcW w:w="870" w:type="pct"/>
            <w:shd w:val="clear" w:color="auto" w:fill="auto"/>
          </w:tcPr>
          <w:p w:rsidR="00D361FB" w:rsidRPr="00EA4720" w:rsidRDefault="00C05D6B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361FB"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 тыс.тенге</w:t>
            </w:r>
          </w:p>
        </w:tc>
        <w:tc>
          <w:tcPr>
            <w:tcW w:w="797" w:type="pct"/>
            <w:shd w:val="clear" w:color="auto" w:fill="auto"/>
          </w:tcPr>
          <w:p w:rsidR="00D361FB" w:rsidRPr="00EA4720" w:rsidRDefault="00C05D6B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D361FB"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 тыс.тенге</w:t>
            </w:r>
          </w:p>
        </w:tc>
      </w:tr>
      <w:tr w:rsidR="00D361FB" w:rsidRPr="00EA4720" w:rsidTr="00C05D6B">
        <w:trPr>
          <w:trHeight w:val="289"/>
        </w:trPr>
        <w:tc>
          <w:tcPr>
            <w:tcW w:w="218" w:type="pct"/>
            <w:shd w:val="clear" w:color="auto" w:fill="auto"/>
          </w:tcPr>
          <w:p w:rsidR="00D361FB" w:rsidRPr="00EA4720" w:rsidRDefault="00D361FB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46" w:type="pct"/>
            <w:shd w:val="clear" w:color="auto" w:fill="auto"/>
          </w:tcPr>
          <w:p w:rsidR="00D361FB" w:rsidRPr="00EA4720" w:rsidRDefault="00D361FB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Расходы всего за</w:t>
            </w:r>
            <w:r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отчетный период составля</w:t>
            </w:r>
            <w:r w:rsidR="0067409A"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870" w:type="pct"/>
            <w:shd w:val="clear" w:color="auto" w:fill="auto"/>
          </w:tcPr>
          <w:p w:rsidR="00D361FB" w:rsidRPr="00EA4720" w:rsidRDefault="00C05D6B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……..</w:t>
            </w:r>
            <w:r w:rsidR="00C60E10"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60E10" w:rsidRPr="00EA4720">
              <w:rPr>
                <w:rFonts w:ascii="Times New Roman" w:hAnsi="Times New Roman" w:cs="Times New Roman"/>
                <w:sz w:val="24"/>
                <w:szCs w:val="24"/>
              </w:rPr>
              <w:t>тыс.тенге</w:t>
            </w:r>
          </w:p>
        </w:tc>
        <w:tc>
          <w:tcPr>
            <w:tcW w:w="870" w:type="pct"/>
            <w:shd w:val="clear" w:color="auto" w:fill="auto"/>
          </w:tcPr>
          <w:p w:rsidR="00C60E10" w:rsidRPr="00EA4720" w:rsidRDefault="00C05D6B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D361FB" w:rsidRPr="00EA4720" w:rsidRDefault="00C60E10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тыс.тенге</w:t>
            </w:r>
          </w:p>
        </w:tc>
        <w:tc>
          <w:tcPr>
            <w:tcW w:w="797" w:type="pct"/>
            <w:shd w:val="clear" w:color="auto" w:fill="auto"/>
          </w:tcPr>
          <w:p w:rsidR="00D361FB" w:rsidRPr="00EA4720" w:rsidRDefault="00C05D6B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………. </w:t>
            </w:r>
            <w:r w:rsidR="00C60E10" w:rsidRPr="00EA4720">
              <w:rPr>
                <w:rFonts w:ascii="Times New Roman" w:hAnsi="Times New Roman" w:cs="Times New Roman"/>
                <w:sz w:val="24"/>
                <w:szCs w:val="24"/>
              </w:rPr>
              <w:t>тыс.тенге</w:t>
            </w:r>
          </w:p>
        </w:tc>
      </w:tr>
      <w:tr w:rsidR="00D361FB" w:rsidRPr="00EA4720" w:rsidTr="00C05D6B">
        <w:trPr>
          <w:trHeight w:val="289"/>
        </w:trPr>
        <w:tc>
          <w:tcPr>
            <w:tcW w:w="218" w:type="pct"/>
            <w:shd w:val="clear" w:color="auto" w:fill="auto"/>
          </w:tcPr>
          <w:p w:rsidR="00D361FB" w:rsidRPr="00EA4720" w:rsidRDefault="00D361FB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46" w:type="pct"/>
            <w:shd w:val="clear" w:color="auto" w:fill="auto"/>
          </w:tcPr>
          <w:p w:rsidR="00D361FB" w:rsidRPr="00EA4720" w:rsidRDefault="00D361FB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платных медицинских услуг</w:t>
            </w:r>
          </w:p>
        </w:tc>
        <w:tc>
          <w:tcPr>
            <w:tcW w:w="870" w:type="pct"/>
            <w:shd w:val="clear" w:color="auto" w:fill="auto"/>
          </w:tcPr>
          <w:p w:rsidR="00D361FB" w:rsidRPr="00EA4720" w:rsidRDefault="00C05D6B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………..</w:t>
            </w:r>
            <w:r w:rsidR="00D361FB"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тыс.тенге</w:t>
            </w:r>
          </w:p>
        </w:tc>
        <w:tc>
          <w:tcPr>
            <w:tcW w:w="870" w:type="pct"/>
            <w:shd w:val="clear" w:color="auto" w:fill="auto"/>
          </w:tcPr>
          <w:p w:rsidR="00D361FB" w:rsidRPr="00EA4720" w:rsidRDefault="00C05D6B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…………..</w:t>
            </w:r>
            <w:r w:rsidR="00D361FB"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тыс.тенге</w:t>
            </w:r>
          </w:p>
        </w:tc>
        <w:tc>
          <w:tcPr>
            <w:tcW w:w="797" w:type="pct"/>
            <w:shd w:val="clear" w:color="auto" w:fill="auto"/>
          </w:tcPr>
          <w:p w:rsidR="00D361FB" w:rsidRPr="00EA4720" w:rsidRDefault="00C05D6B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………..</w:t>
            </w:r>
            <w:r w:rsidR="00D361FB" w:rsidRPr="00EA47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тыс.тенге</w:t>
            </w:r>
          </w:p>
        </w:tc>
      </w:tr>
      <w:tr w:rsidR="001D6991" w:rsidRPr="00EA4720" w:rsidTr="00C05D6B">
        <w:trPr>
          <w:trHeight w:val="340"/>
        </w:trPr>
        <w:tc>
          <w:tcPr>
            <w:tcW w:w="218" w:type="pct"/>
            <w:shd w:val="clear" w:color="auto" w:fill="auto"/>
          </w:tcPr>
          <w:p w:rsidR="001D6991" w:rsidRPr="00EA4720" w:rsidRDefault="001D699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46" w:type="pct"/>
            <w:shd w:val="clear" w:color="auto" w:fill="auto"/>
          </w:tcPr>
          <w:p w:rsidR="001D6991" w:rsidRPr="00EA4720" w:rsidRDefault="001D699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пролеченных пациентов </w:t>
            </w:r>
            <w:r w:rsidR="004352E9" w:rsidRPr="00EA4720">
              <w:rPr>
                <w:rFonts w:ascii="Times New Roman" w:hAnsi="Times New Roman" w:cs="Times New Roman"/>
                <w:sz w:val="24"/>
                <w:szCs w:val="24"/>
              </w:rPr>
              <w:t>в дневном стационаре</w:t>
            </w:r>
          </w:p>
        </w:tc>
        <w:tc>
          <w:tcPr>
            <w:tcW w:w="870" w:type="pct"/>
            <w:shd w:val="clear" w:color="auto" w:fill="auto"/>
          </w:tcPr>
          <w:p w:rsidR="001D6991" w:rsidRPr="00EA4720" w:rsidRDefault="00366C22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870" w:type="pct"/>
            <w:shd w:val="clear" w:color="auto" w:fill="auto"/>
          </w:tcPr>
          <w:p w:rsidR="001D6991" w:rsidRPr="00EA4720" w:rsidRDefault="00852F19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797" w:type="pct"/>
            <w:shd w:val="clear" w:color="auto" w:fill="auto"/>
          </w:tcPr>
          <w:p w:rsidR="001D6991" w:rsidRPr="00EA4720" w:rsidRDefault="00A13DD7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  <w:tr w:rsidR="001D6991" w:rsidRPr="00EA4720" w:rsidTr="00C05D6B">
        <w:trPr>
          <w:trHeight w:val="340"/>
        </w:trPr>
        <w:tc>
          <w:tcPr>
            <w:tcW w:w="218" w:type="pct"/>
            <w:shd w:val="clear" w:color="auto" w:fill="auto"/>
          </w:tcPr>
          <w:p w:rsidR="001D6991" w:rsidRPr="00EA4720" w:rsidRDefault="001D699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6" w:type="pct"/>
            <w:shd w:val="clear" w:color="auto" w:fill="auto"/>
          </w:tcPr>
          <w:p w:rsidR="001D6991" w:rsidRPr="00EA4720" w:rsidRDefault="001D6991" w:rsidP="00AC06E3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1D6991" w:rsidRPr="00EA4720" w:rsidRDefault="001D699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1D6991" w:rsidRPr="00EA4720" w:rsidRDefault="001D699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1D6991" w:rsidRPr="00EA4720" w:rsidRDefault="001D6991" w:rsidP="00AC06E3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23C" w:rsidRPr="00EA4720" w:rsidRDefault="0044223C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852F64" w:rsidRPr="00EA4720" w:rsidRDefault="00852F64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61C8B" w:rsidRPr="00EA4720" w:rsidRDefault="00261C8B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>ПАЦИЕНТЫ</w:t>
      </w:r>
    </w:p>
    <w:p w:rsidR="00096EC8" w:rsidRPr="00EA4720" w:rsidRDefault="00096EC8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EC8" w:rsidRPr="00EA4720" w:rsidRDefault="00261C8B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Привлечение (прикрепление)</w:t>
      </w:r>
      <w:r w:rsidR="009D32F7" w:rsidRPr="00EA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720">
        <w:rPr>
          <w:rFonts w:ascii="Times New Roman" w:hAnsi="Times New Roman" w:cs="Times New Roman"/>
          <w:b/>
          <w:sz w:val="24"/>
          <w:szCs w:val="24"/>
        </w:rPr>
        <w:t>пациентов</w:t>
      </w:r>
    </w:p>
    <w:p w:rsidR="006A59C6" w:rsidRPr="00EA4720" w:rsidRDefault="006A59C6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9C6" w:rsidRPr="00EA4720" w:rsidRDefault="00B3101F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За 2018 год наблюдается увеличение численности прикрепленного населения на </w:t>
      </w:r>
    </w:p>
    <w:p w:rsidR="00802476" w:rsidRPr="00EA4720" w:rsidRDefault="00A67FF3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За 201</w:t>
      </w:r>
      <w:r w:rsidR="00CC192C" w:rsidRPr="00EA4720">
        <w:rPr>
          <w:rFonts w:ascii="Times New Roman" w:hAnsi="Times New Roman" w:cs="Times New Roman"/>
          <w:sz w:val="24"/>
          <w:szCs w:val="24"/>
        </w:rPr>
        <w:t>8</w:t>
      </w:r>
      <w:r w:rsidR="00802476" w:rsidRPr="00EA4720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CC192C" w:rsidRPr="00EA4720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проведено 200674 </w:t>
      </w:r>
      <w:r w:rsidR="00CC192C" w:rsidRPr="00EA4720">
        <w:rPr>
          <w:rFonts w:ascii="Times New Roman" w:hAnsi="Times New Roman" w:cs="Times New Roman"/>
          <w:sz w:val="24"/>
          <w:szCs w:val="24"/>
        </w:rPr>
        <w:t>приемов врачей</w:t>
      </w:r>
      <w:r w:rsidR="00802476" w:rsidRPr="00EA4720">
        <w:rPr>
          <w:rFonts w:ascii="Times New Roman" w:hAnsi="Times New Roman" w:cs="Times New Roman"/>
          <w:sz w:val="24"/>
          <w:szCs w:val="24"/>
        </w:rPr>
        <w:t xml:space="preserve"> (в рамках ГОБМП + на платной основе), что на </w:t>
      </w:r>
      <w:r w:rsidR="00E02E6E" w:rsidRPr="00EA4720">
        <w:rPr>
          <w:rFonts w:ascii="Times New Roman" w:hAnsi="Times New Roman" w:cs="Times New Roman"/>
          <w:sz w:val="24"/>
          <w:szCs w:val="24"/>
        </w:rPr>
        <w:t>3,5</w:t>
      </w:r>
      <w:r w:rsidR="00802476" w:rsidRPr="00EA4720">
        <w:rPr>
          <w:rFonts w:ascii="Times New Roman" w:hAnsi="Times New Roman" w:cs="Times New Roman"/>
          <w:sz w:val="24"/>
          <w:szCs w:val="24"/>
        </w:rPr>
        <w:t xml:space="preserve">% </w:t>
      </w:r>
      <w:r w:rsidR="00BD081D" w:rsidRPr="00EA4720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802476" w:rsidRPr="00EA4720">
        <w:rPr>
          <w:rFonts w:ascii="Times New Roman" w:hAnsi="Times New Roman" w:cs="Times New Roman"/>
          <w:sz w:val="24"/>
          <w:szCs w:val="24"/>
        </w:rPr>
        <w:t>по сравнению с по</w:t>
      </w:r>
      <w:r w:rsidRPr="00EA4720">
        <w:rPr>
          <w:rFonts w:ascii="Times New Roman" w:hAnsi="Times New Roman" w:cs="Times New Roman"/>
          <w:sz w:val="24"/>
          <w:szCs w:val="24"/>
        </w:rPr>
        <w:t>казател</w:t>
      </w:r>
      <w:r w:rsidR="00BD081D" w:rsidRPr="00EA4720">
        <w:rPr>
          <w:rFonts w:ascii="Times New Roman" w:hAnsi="Times New Roman" w:cs="Times New Roman"/>
          <w:sz w:val="24"/>
          <w:szCs w:val="24"/>
        </w:rPr>
        <w:t>я</w:t>
      </w:r>
      <w:r w:rsidRPr="00EA4720">
        <w:rPr>
          <w:rFonts w:ascii="Times New Roman" w:hAnsi="Times New Roman" w:cs="Times New Roman"/>
          <w:sz w:val="24"/>
          <w:szCs w:val="24"/>
        </w:rPr>
        <w:t>м</w:t>
      </w:r>
      <w:r w:rsidR="00BD081D" w:rsidRPr="00EA4720">
        <w:rPr>
          <w:rFonts w:ascii="Times New Roman" w:hAnsi="Times New Roman" w:cs="Times New Roman"/>
          <w:sz w:val="24"/>
          <w:szCs w:val="24"/>
        </w:rPr>
        <w:t>и</w:t>
      </w:r>
      <w:r w:rsidRPr="00EA4720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BD081D" w:rsidRPr="00EA4720">
        <w:rPr>
          <w:rFonts w:ascii="Times New Roman" w:hAnsi="Times New Roman" w:cs="Times New Roman"/>
          <w:sz w:val="24"/>
          <w:szCs w:val="24"/>
        </w:rPr>
        <w:t>ых</w:t>
      </w:r>
      <w:r w:rsidRPr="00EA4720">
        <w:rPr>
          <w:rFonts w:ascii="Times New Roman" w:hAnsi="Times New Roman" w:cs="Times New Roman"/>
          <w:sz w:val="24"/>
          <w:szCs w:val="24"/>
        </w:rPr>
        <w:t xml:space="preserve"> </w:t>
      </w:r>
      <w:r w:rsidR="00BD081D" w:rsidRPr="00EA4720">
        <w:rPr>
          <w:rFonts w:ascii="Times New Roman" w:hAnsi="Times New Roman" w:cs="Times New Roman"/>
          <w:sz w:val="24"/>
          <w:szCs w:val="24"/>
        </w:rPr>
        <w:t xml:space="preserve">лет </w:t>
      </w:r>
      <w:r w:rsidRPr="00EA4720">
        <w:rPr>
          <w:rFonts w:ascii="Times New Roman" w:hAnsi="Times New Roman" w:cs="Times New Roman"/>
          <w:sz w:val="24"/>
          <w:szCs w:val="24"/>
        </w:rPr>
        <w:t>(за 201</w:t>
      </w:r>
      <w:r w:rsidR="00E02E6E" w:rsidRPr="00EA4720">
        <w:rPr>
          <w:rFonts w:ascii="Times New Roman" w:hAnsi="Times New Roman" w:cs="Times New Roman"/>
          <w:sz w:val="24"/>
          <w:szCs w:val="24"/>
        </w:rPr>
        <w:t>7</w:t>
      </w:r>
      <w:r w:rsidRPr="00EA4720">
        <w:rPr>
          <w:rFonts w:ascii="Times New Roman" w:hAnsi="Times New Roman" w:cs="Times New Roman"/>
          <w:sz w:val="24"/>
          <w:szCs w:val="24"/>
        </w:rPr>
        <w:t xml:space="preserve">г. – </w:t>
      </w:r>
      <w:r w:rsidR="00E02E6E" w:rsidRPr="00EA4720">
        <w:rPr>
          <w:rFonts w:ascii="Times New Roman" w:hAnsi="Times New Roman" w:cs="Times New Roman"/>
          <w:sz w:val="24"/>
          <w:szCs w:val="24"/>
        </w:rPr>
        <w:t>193,851)</w:t>
      </w:r>
    </w:p>
    <w:p w:rsidR="0094294A" w:rsidRPr="00EA4720" w:rsidRDefault="005A3225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sz w:val="24"/>
          <w:szCs w:val="24"/>
        </w:rPr>
        <w:t>Стационар</w:t>
      </w:r>
      <w:r w:rsidR="00E02E6E" w:rsidRPr="00EA4720">
        <w:rPr>
          <w:rFonts w:ascii="Times New Roman" w:hAnsi="Times New Roman" w:cs="Times New Roman"/>
          <w:sz w:val="24"/>
          <w:szCs w:val="24"/>
        </w:rPr>
        <w:t xml:space="preserve">о-замещающие </w:t>
      </w:r>
      <w:r w:rsidRPr="00EA4720">
        <w:rPr>
          <w:rFonts w:ascii="Times New Roman" w:hAnsi="Times New Roman" w:cs="Times New Roman"/>
          <w:sz w:val="24"/>
          <w:szCs w:val="24"/>
        </w:rPr>
        <w:t xml:space="preserve">койки в целом по </w:t>
      </w:r>
      <w:r w:rsidR="00E02E6E" w:rsidRPr="00EA4720">
        <w:rPr>
          <w:rFonts w:ascii="Times New Roman" w:hAnsi="Times New Roman" w:cs="Times New Roman"/>
          <w:bCs/>
          <w:iCs/>
          <w:sz w:val="24"/>
          <w:szCs w:val="24"/>
        </w:rPr>
        <w:t>Центру</w:t>
      </w:r>
      <w:r w:rsidR="00E02E6E" w:rsidRPr="00EA4720">
        <w:rPr>
          <w:rFonts w:ascii="Times New Roman" w:hAnsi="Times New Roman" w:cs="Times New Roman"/>
          <w:sz w:val="24"/>
          <w:szCs w:val="24"/>
        </w:rPr>
        <w:t xml:space="preserve"> </w:t>
      </w:r>
      <w:r w:rsidR="00A67FF3" w:rsidRPr="00EA4720">
        <w:rPr>
          <w:rFonts w:ascii="Times New Roman" w:hAnsi="Times New Roman" w:cs="Times New Roman"/>
          <w:sz w:val="24"/>
          <w:szCs w:val="24"/>
        </w:rPr>
        <w:t>в 201</w:t>
      </w:r>
      <w:r w:rsidR="00E02E6E" w:rsidRPr="00EA4720">
        <w:rPr>
          <w:rFonts w:ascii="Times New Roman" w:hAnsi="Times New Roman" w:cs="Times New Roman"/>
          <w:sz w:val="24"/>
          <w:szCs w:val="24"/>
        </w:rPr>
        <w:t>8</w:t>
      </w:r>
      <w:r w:rsidRPr="00EA4720">
        <w:rPr>
          <w:rFonts w:ascii="Times New Roman" w:hAnsi="Times New Roman" w:cs="Times New Roman"/>
          <w:sz w:val="24"/>
          <w:szCs w:val="24"/>
        </w:rPr>
        <w:t xml:space="preserve"> год</w:t>
      </w:r>
      <w:r w:rsidR="00E02E6E" w:rsidRPr="00EA4720">
        <w:rPr>
          <w:rFonts w:ascii="Times New Roman" w:hAnsi="Times New Roman" w:cs="Times New Roman"/>
          <w:sz w:val="24"/>
          <w:szCs w:val="24"/>
        </w:rPr>
        <w:t>у работали в интенсивном режиме</w:t>
      </w:r>
      <w:r w:rsidR="00B3101F" w:rsidRPr="00EA4720">
        <w:rPr>
          <w:rFonts w:ascii="Times New Roman" w:hAnsi="Times New Roman" w:cs="Times New Roman"/>
          <w:sz w:val="24"/>
          <w:szCs w:val="24"/>
        </w:rPr>
        <w:t xml:space="preserve"> (20 коек)</w:t>
      </w:r>
      <w:r w:rsidRPr="00EA4720">
        <w:rPr>
          <w:rFonts w:ascii="Times New Roman" w:hAnsi="Times New Roman" w:cs="Times New Roman"/>
          <w:sz w:val="24"/>
          <w:szCs w:val="24"/>
        </w:rPr>
        <w:t>.</w:t>
      </w:r>
    </w:p>
    <w:p w:rsidR="005A3225" w:rsidRPr="00EA4720" w:rsidRDefault="0094294A" w:rsidP="00AC06E3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720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5A3225" w:rsidRPr="00EA4720" w:rsidRDefault="005A3225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Организационно-методическая работа</w:t>
      </w:r>
    </w:p>
    <w:p w:rsidR="00802476" w:rsidRPr="00EA4720" w:rsidRDefault="009F1E67" w:rsidP="00AC06E3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sz w:val="24"/>
          <w:szCs w:val="24"/>
        </w:rPr>
        <w:tab/>
      </w:r>
      <w:r w:rsidR="00A67FF3" w:rsidRPr="00EA4720">
        <w:rPr>
          <w:rFonts w:ascii="Times New Roman" w:hAnsi="Times New Roman" w:cs="Times New Roman"/>
          <w:sz w:val="24"/>
          <w:szCs w:val="24"/>
        </w:rPr>
        <w:t>По итогам 201</w:t>
      </w:r>
      <w:r w:rsidR="006A59C6" w:rsidRPr="00EA4720">
        <w:rPr>
          <w:rFonts w:ascii="Times New Roman" w:hAnsi="Times New Roman" w:cs="Times New Roman"/>
          <w:sz w:val="24"/>
          <w:szCs w:val="24"/>
        </w:rPr>
        <w:t>8</w:t>
      </w:r>
      <w:r w:rsidR="005A3225" w:rsidRPr="00EA4720">
        <w:rPr>
          <w:rFonts w:ascii="Times New Roman" w:hAnsi="Times New Roman" w:cs="Times New Roman"/>
          <w:sz w:val="24"/>
          <w:szCs w:val="24"/>
        </w:rPr>
        <w:t xml:space="preserve"> года было организовано </w:t>
      </w:r>
      <w:r w:rsidR="00203595" w:rsidRPr="00EA4720">
        <w:rPr>
          <w:rFonts w:ascii="Times New Roman" w:hAnsi="Times New Roman" w:cs="Times New Roman"/>
          <w:sz w:val="24"/>
          <w:szCs w:val="24"/>
        </w:rPr>
        <w:t>6</w:t>
      </w:r>
      <w:r w:rsidR="005A3225" w:rsidRPr="00EA4720">
        <w:rPr>
          <w:rFonts w:ascii="Times New Roman" w:hAnsi="Times New Roman" w:cs="Times New Roman"/>
          <w:sz w:val="24"/>
          <w:szCs w:val="24"/>
        </w:rPr>
        <w:t xml:space="preserve"> плановых выездов </w:t>
      </w:r>
      <w:r w:rsidR="006A59C6" w:rsidRPr="00EA4720">
        <w:rPr>
          <w:rFonts w:ascii="Times New Roman" w:hAnsi="Times New Roman" w:cs="Times New Roman"/>
          <w:sz w:val="24"/>
          <w:szCs w:val="24"/>
        </w:rPr>
        <w:t xml:space="preserve">ПМК </w:t>
      </w:r>
      <w:r w:rsidR="005A3225" w:rsidRPr="00EA4720">
        <w:rPr>
          <w:rFonts w:ascii="Times New Roman" w:hAnsi="Times New Roman" w:cs="Times New Roman"/>
          <w:sz w:val="24"/>
          <w:szCs w:val="24"/>
        </w:rPr>
        <w:t xml:space="preserve">в </w:t>
      </w:r>
      <w:r w:rsidR="006A59C6" w:rsidRPr="00EA4720">
        <w:rPr>
          <w:rFonts w:ascii="Times New Roman" w:hAnsi="Times New Roman" w:cs="Times New Roman"/>
          <w:sz w:val="24"/>
          <w:szCs w:val="24"/>
        </w:rPr>
        <w:t>сельские районы</w:t>
      </w:r>
      <w:r w:rsidR="005A3225" w:rsidRPr="00EA4720">
        <w:rPr>
          <w:rFonts w:ascii="Times New Roman" w:hAnsi="Times New Roman" w:cs="Times New Roman"/>
          <w:sz w:val="24"/>
          <w:szCs w:val="24"/>
        </w:rPr>
        <w:t xml:space="preserve">. При выездах проконсультировано </w:t>
      </w:r>
      <w:r w:rsidR="00203595" w:rsidRPr="00EA4720">
        <w:rPr>
          <w:rFonts w:ascii="Times New Roman" w:hAnsi="Times New Roman" w:cs="Times New Roman"/>
          <w:sz w:val="24"/>
          <w:szCs w:val="24"/>
        </w:rPr>
        <w:t>2934</w:t>
      </w:r>
      <w:r w:rsidR="005A3225" w:rsidRPr="00EA4720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C51C4F" w:rsidRPr="00EA4720">
        <w:rPr>
          <w:rFonts w:ascii="Times New Roman" w:hAnsi="Times New Roman" w:cs="Times New Roman"/>
          <w:sz w:val="24"/>
          <w:szCs w:val="24"/>
        </w:rPr>
        <w:t>.</w:t>
      </w:r>
    </w:p>
    <w:p w:rsidR="00C51C4F" w:rsidRPr="00EA4720" w:rsidRDefault="00C51C4F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C4F" w:rsidRPr="00EA4720" w:rsidRDefault="00C51C4F" w:rsidP="00AC06E3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lastRenderedPageBreak/>
        <w:t>Удовлетворенность пациентов услугами медицинской организации. Работа с жалобами.</w:t>
      </w:r>
    </w:p>
    <w:p w:rsidR="00A2649A" w:rsidRPr="00EA4720" w:rsidRDefault="00C51C4F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С целью улучшения качества обслуживания на основе анализа мнений и предложений пациентов </w:t>
      </w:r>
      <w:r w:rsidR="00435C02" w:rsidRPr="00EA4720">
        <w:rPr>
          <w:rFonts w:ascii="Times New Roman" w:hAnsi="Times New Roman" w:cs="Times New Roman"/>
          <w:bCs/>
          <w:iCs/>
          <w:sz w:val="24"/>
          <w:szCs w:val="24"/>
        </w:rPr>
        <w:t>Организацией</w:t>
      </w:r>
      <w:r w:rsidRPr="00EA4720">
        <w:rPr>
          <w:rFonts w:ascii="Times New Roman" w:hAnsi="Times New Roman" w:cs="Times New Roman"/>
          <w:sz w:val="24"/>
          <w:szCs w:val="24"/>
        </w:rPr>
        <w:t xml:space="preserve"> ежемесячно проводится анкетирование пациентов. По результатам проведенных анкетировании за отчетный период отмечается увеличение удовлетво</w:t>
      </w:r>
      <w:r w:rsidR="00203595" w:rsidRPr="00EA4720">
        <w:rPr>
          <w:rFonts w:ascii="Times New Roman" w:hAnsi="Times New Roman" w:cs="Times New Roman"/>
          <w:sz w:val="24"/>
          <w:szCs w:val="24"/>
        </w:rPr>
        <w:t xml:space="preserve">ренности пациентов до 96 </w:t>
      </w:r>
      <w:r w:rsidRPr="00EA4720">
        <w:rPr>
          <w:rFonts w:ascii="Times New Roman" w:hAnsi="Times New Roman" w:cs="Times New Roman"/>
          <w:sz w:val="24"/>
          <w:szCs w:val="24"/>
        </w:rPr>
        <w:t>% против 95% в 201</w:t>
      </w:r>
      <w:r w:rsidR="0082291C" w:rsidRPr="00EA4720">
        <w:rPr>
          <w:rFonts w:ascii="Times New Roman" w:hAnsi="Times New Roman" w:cs="Times New Roman"/>
          <w:sz w:val="24"/>
          <w:szCs w:val="24"/>
        </w:rPr>
        <w:t>6</w:t>
      </w:r>
      <w:r w:rsidRPr="00EA4720"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EA4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720">
        <w:rPr>
          <w:rFonts w:ascii="Times New Roman" w:hAnsi="Times New Roman" w:cs="Times New Roman"/>
          <w:sz w:val="24"/>
          <w:szCs w:val="24"/>
        </w:rPr>
        <w:t xml:space="preserve">Данный факт связан с активной работой </w:t>
      </w:r>
      <w:r w:rsidR="00435C02" w:rsidRPr="00EA4720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  <w:r w:rsidR="00435C02" w:rsidRPr="00EA4720">
        <w:rPr>
          <w:rFonts w:ascii="Times New Roman" w:hAnsi="Times New Roman" w:cs="Times New Roman"/>
          <w:sz w:val="24"/>
          <w:szCs w:val="24"/>
        </w:rPr>
        <w:t xml:space="preserve"> </w:t>
      </w:r>
      <w:r w:rsidRPr="00EA4720">
        <w:rPr>
          <w:rFonts w:ascii="Times New Roman" w:hAnsi="Times New Roman" w:cs="Times New Roman"/>
          <w:sz w:val="24"/>
          <w:szCs w:val="24"/>
        </w:rPr>
        <w:t xml:space="preserve">в 2016 году по развитию </w:t>
      </w:r>
      <w:r w:rsidR="00203595" w:rsidRPr="00EA4720">
        <w:rPr>
          <w:rFonts w:ascii="Times New Roman" w:hAnsi="Times New Roman" w:cs="Times New Roman"/>
          <w:sz w:val="24"/>
          <w:szCs w:val="24"/>
        </w:rPr>
        <w:t>пациент ориентированной среды</w:t>
      </w:r>
      <w:r w:rsidRPr="00EA4720">
        <w:rPr>
          <w:rFonts w:ascii="Times New Roman" w:hAnsi="Times New Roman" w:cs="Times New Roman"/>
          <w:sz w:val="24"/>
          <w:szCs w:val="24"/>
        </w:rPr>
        <w:t xml:space="preserve">. </w:t>
      </w:r>
      <w:r w:rsidRPr="00EA4720">
        <w:rPr>
          <w:rFonts w:ascii="Times New Roman" w:hAnsi="Times New Roman" w:cs="Times New Roman"/>
          <w:i/>
          <w:sz w:val="24"/>
          <w:szCs w:val="24"/>
        </w:rPr>
        <w:t xml:space="preserve">Кроме того, проводится анкетирование пациентов, получивших консультативно-диагностические услуги, результаты которого составило </w:t>
      </w:r>
      <w:r w:rsidR="00A2649A" w:rsidRPr="00EA4720">
        <w:rPr>
          <w:rFonts w:ascii="Times New Roman" w:hAnsi="Times New Roman" w:cs="Times New Roman"/>
          <w:i/>
          <w:sz w:val="24"/>
          <w:szCs w:val="24"/>
        </w:rPr>
        <w:t>96%.</w:t>
      </w:r>
    </w:p>
    <w:p w:rsidR="00C51C4F" w:rsidRPr="00EA4720" w:rsidRDefault="00C51C4F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49A" w:rsidRPr="00EA4720" w:rsidRDefault="00A2649A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73D" w:rsidRPr="00EA4720" w:rsidRDefault="00367D6D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>Безопасность пациентов</w:t>
      </w:r>
    </w:p>
    <w:p w:rsidR="009435ED" w:rsidRPr="00EA4720" w:rsidRDefault="009435ED" w:rsidP="00AC06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В рамках подготовки к прохождению аккредитации осуществлены следующие мероприятия:</w:t>
      </w:r>
    </w:p>
    <w:p w:rsidR="009435ED" w:rsidRPr="00EA4720" w:rsidRDefault="009435ED" w:rsidP="00AC06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пересмотрены процессы и процедуры, а также внедрены формы медицинской документации в соответствии с требованиями</w:t>
      </w:r>
      <w:r w:rsidR="003A2C7D" w:rsidRPr="00EA4720">
        <w:rPr>
          <w:rFonts w:ascii="Times New Roman" w:hAnsi="Times New Roman" w:cs="Times New Roman"/>
          <w:sz w:val="24"/>
          <w:szCs w:val="24"/>
        </w:rPr>
        <w:t xml:space="preserve"> ИСО РК 9001-2016</w:t>
      </w:r>
      <w:r w:rsidRPr="00EA47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35ED" w:rsidRPr="00EA4720" w:rsidRDefault="009435ED" w:rsidP="00AC06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пересмотрены </w:t>
      </w:r>
      <w:r w:rsidR="00B364FD" w:rsidRPr="00EA4720">
        <w:rPr>
          <w:rFonts w:ascii="Times New Roman" w:hAnsi="Times New Roman" w:cs="Times New Roman"/>
          <w:sz w:val="24"/>
          <w:szCs w:val="24"/>
        </w:rPr>
        <w:t>3</w:t>
      </w:r>
      <w:r w:rsidRPr="00EA4720">
        <w:rPr>
          <w:rFonts w:ascii="Times New Roman" w:hAnsi="Times New Roman" w:cs="Times New Roman"/>
          <w:sz w:val="24"/>
          <w:szCs w:val="24"/>
        </w:rPr>
        <w:t xml:space="preserve">6 клинических протоколов диагностики и лечения пациентов, созданных на основе лучших мировых практик и доказательной медицины; </w:t>
      </w:r>
    </w:p>
    <w:p w:rsidR="009435ED" w:rsidRPr="00EA4720" w:rsidRDefault="009435ED" w:rsidP="00AC06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пересмотрены </w:t>
      </w:r>
      <w:r w:rsidR="00B364FD" w:rsidRPr="00EA4720">
        <w:rPr>
          <w:rFonts w:ascii="Times New Roman" w:hAnsi="Times New Roman" w:cs="Times New Roman"/>
          <w:sz w:val="24"/>
          <w:szCs w:val="24"/>
        </w:rPr>
        <w:t>3</w:t>
      </w:r>
      <w:r w:rsidRPr="00EA4720">
        <w:rPr>
          <w:rFonts w:ascii="Times New Roman" w:hAnsi="Times New Roman" w:cs="Times New Roman"/>
          <w:sz w:val="24"/>
          <w:szCs w:val="24"/>
        </w:rPr>
        <w:t>6 Стандартных операционны</w:t>
      </w:r>
      <w:r w:rsidR="00543935" w:rsidRPr="00EA4720">
        <w:rPr>
          <w:rFonts w:ascii="Times New Roman" w:hAnsi="Times New Roman" w:cs="Times New Roman"/>
          <w:sz w:val="24"/>
          <w:szCs w:val="24"/>
        </w:rPr>
        <w:t>х</w:t>
      </w:r>
      <w:r w:rsidRPr="00EA4720">
        <w:rPr>
          <w:rFonts w:ascii="Times New Roman" w:hAnsi="Times New Roman" w:cs="Times New Roman"/>
          <w:sz w:val="24"/>
          <w:szCs w:val="24"/>
        </w:rPr>
        <w:t xml:space="preserve"> процедур (СОП</w:t>
      </w:r>
      <w:r w:rsidR="00543935" w:rsidRPr="00EA4720">
        <w:rPr>
          <w:rFonts w:ascii="Times New Roman" w:hAnsi="Times New Roman" w:cs="Times New Roman"/>
          <w:sz w:val="24"/>
          <w:szCs w:val="24"/>
        </w:rPr>
        <w:t>ов</w:t>
      </w:r>
      <w:r w:rsidRPr="00EA4720">
        <w:rPr>
          <w:rFonts w:ascii="Times New Roman" w:hAnsi="Times New Roman" w:cs="Times New Roman"/>
          <w:sz w:val="24"/>
          <w:szCs w:val="24"/>
        </w:rPr>
        <w:t xml:space="preserve">) для </w:t>
      </w:r>
      <w:r w:rsidR="00B364FD" w:rsidRPr="00EA4720">
        <w:rPr>
          <w:rFonts w:ascii="Times New Roman" w:hAnsi="Times New Roman" w:cs="Times New Roman"/>
          <w:sz w:val="24"/>
          <w:szCs w:val="24"/>
        </w:rPr>
        <w:t xml:space="preserve">врачей, </w:t>
      </w:r>
      <w:r w:rsidRPr="00EA4720">
        <w:rPr>
          <w:rFonts w:ascii="Times New Roman" w:hAnsi="Times New Roman" w:cs="Times New Roman"/>
          <w:sz w:val="24"/>
          <w:szCs w:val="24"/>
        </w:rPr>
        <w:t>среднего и младшего медицинского персонала, соответствующи</w:t>
      </w:r>
      <w:r w:rsidR="00543935" w:rsidRPr="00EA4720">
        <w:rPr>
          <w:rFonts w:ascii="Times New Roman" w:hAnsi="Times New Roman" w:cs="Times New Roman"/>
          <w:sz w:val="24"/>
          <w:szCs w:val="24"/>
        </w:rPr>
        <w:t>х</w:t>
      </w:r>
      <w:r w:rsidRPr="00EA4720">
        <w:rPr>
          <w:rFonts w:ascii="Times New Roman" w:hAnsi="Times New Roman" w:cs="Times New Roman"/>
          <w:sz w:val="24"/>
          <w:szCs w:val="24"/>
        </w:rPr>
        <w:t xml:space="preserve"> международным; </w:t>
      </w:r>
    </w:p>
    <w:p w:rsidR="009435ED" w:rsidRPr="00EA4720" w:rsidRDefault="009435ED" w:rsidP="00AC06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разработаны и внедрены 28 алгоритмов проведения манипуляций. </w:t>
      </w:r>
    </w:p>
    <w:p w:rsidR="009435ED" w:rsidRPr="00EA4720" w:rsidRDefault="009435ED" w:rsidP="00AC0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435ED" w:rsidRPr="00EA4720" w:rsidRDefault="00C51C4F" w:rsidP="00AC06E3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2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573D" w:rsidRPr="00EA4720" w:rsidRDefault="00C12785" w:rsidP="00AC06E3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t>Управление рисками</w:t>
      </w:r>
    </w:p>
    <w:p w:rsidR="00245079" w:rsidRPr="00EA4720" w:rsidRDefault="00C65D03" w:rsidP="00AC06E3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20">
        <w:rPr>
          <w:rFonts w:ascii="Times New Roman" w:hAnsi="Times New Roman" w:cs="Times New Roman"/>
          <w:bCs/>
          <w:sz w:val="24"/>
          <w:szCs w:val="24"/>
        </w:rPr>
        <w:tab/>
      </w:r>
      <w:r w:rsidR="00435C02" w:rsidRPr="00EA4720">
        <w:rPr>
          <w:rFonts w:ascii="Times New Roman" w:hAnsi="Times New Roman" w:cs="Times New Roman"/>
          <w:bCs/>
          <w:iCs/>
          <w:sz w:val="24"/>
          <w:szCs w:val="24"/>
        </w:rPr>
        <w:t>Организацией</w:t>
      </w:r>
      <w:r w:rsidRPr="00EA4720">
        <w:rPr>
          <w:rFonts w:ascii="Times New Roman" w:hAnsi="Times New Roman" w:cs="Times New Roman"/>
          <w:bCs/>
          <w:sz w:val="24"/>
          <w:szCs w:val="24"/>
        </w:rPr>
        <w:t xml:space="preserve"> проводится работа по совершенствованию работающего процесса сообщения о медицинских ошибках через предоставление Отчетов об инцидентах, которая достигается путем создания доверительных отношений между всеми сотрудниками, уменьшения боязни сотрудников сообщать о случившихся инцидентах.</w:t>
      </w:r>
    </w:p>
    <w:p w:rsidR="00EE6F3D" w:rsidRPr="00EA4720" w:rsidRDefault="00EE6F3D" w:rsidP="00AC06E3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F3D" w:rsidRPr="00EA4720" w:rsidRDefault="00EE6F3D" w:rsidP="00EE6F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720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безопасными и эргономичными условиями труда медицинского и немедицинского персонала. </w:t>
      </w:r>
    </w:p>
    <w:p w:rsidR="00EE6F3D" w:rsidRPr="00EA4720" w:rsidRDefault="00EE6F3D" w:rsidP="00EE6F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отделом </w:t>
      </w:r>
      <w:r w:rsidRPr="00EA4720">
        <w:rPr>
          <w:rFonts w:ascii="Times New Roman" w:hAnsi="Times New Roman" w:cs="Times New Roman"/>
          <w:sz w:val="24"/>
          <w:szCs w:val="24"/>
        </w:rPr>
        <w:t>ГО, ЧС, ПБ, ОТ, ТБ и экологии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20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работа по:</w:t>
      </w:r>
    </w:p>
    <w:p w:rsidR="00EE6F3D" w:rsidRPr="00EA4720" w:rsidRDefault="00EE6F3D" w:rsidP="00EE6F3D">
      <w:pPr>
        <w:pStyle w:val="a4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руководящего состава в области безопасности и охраны труда (обучено 12 сотрудников); </w:t>
      </w:r>
    </w:p>
    <w:p w:rsidR="00EE6F3D" w:rsidRPr="00EA4720" w:rsidRDefault="00EE6F3D" w:rsidP="00EE6F3D">
      <w:pPr>
        <w:pStyle w:val="a4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знаний сотрудников в области безопасности и охраны труда; </w:t>
      </w:r>
    </w:p>
    <w:p w:rsidR="00EE6F3D" w:rsidRPr="00EA4720" w:rsidRDefault="00EE6F3D" w:rsidP="00EE6F3D">
      <w:pPr>
        <w:pStyle w:val="a4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вводного инструктажа с вновь принятыми на работу; </w:t>
      </w:r>
    </w:p>
    <w:p w:rsidR="00EE6F3D" w:rsidRPr="00EA4720" w:rsidRDefault="00EE6F3D" w:rsidP="00EE6F3D">
      <w:pPr>
        <w:pStyle w:val="a4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аттестации электротехнического персонала по знанию норм и правил техники безопасности при эксплуатации электроустановок (аттестовано 21 сотрудников); </w:t>
      </w:r>
    </w:p>
    <w:p w:rsidR="00EE6F3D" w:rsidRPr="00EA4720" w:rsidRDefault="00EE6F3D" w:rsidP="00EE6F3D">
      <w:pPr>
        <w:pStyle w:val="a4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тренингов персонала с участием городских ГО, ЧС (проведено 2 объектовые тренировки).</w:t>
      </w:r>
    </w:p>
    <w:p w:rsidR="00EE6F3D" w:rsidRPr="00EA4720" w:rsidRDefault="00EE6F3D" w:rsidP="00EE6F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производственного травматизма и профессиональных заболеваний в 2018 году не было. </w:t>
      </w:r>
    </w:p>
    <w:p w:rsidR="00245079" w:rsidRPr="00EA4720" w:rsidRDefault="00245079" w:rsidP="00AC06E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EA4720">
        <w:rPr>
          <w:rFonts w:ascii="Times New Roman" w:eastAsia="Consolas" w:hAnsi="Times New Roman" w:cs="Times New Roman"/>
          <w:b/>
          <w:sz w:val="24"/>
          <w:szCs w:val="24"/>
        </w:rPr>
        <w:lastRenderedPageBreak/>
        <w:t>Анализ управления рисками</w:t>
      </w:r>
    </w:p>
    <w:p w:rsidR="00325916" w:rsidRPr="00EA4720" w:rsidRDefault="00325916" w:rsidP="00AC06E3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8"/>
        <w:gridCol w:w="2422"/>
        <w:gridCol w:w="2819"/>
        <w:gridCol w:w="3974"/>
        <w:gridCol w:w="3104"/>
      </w:tblGrid>
      <w:tr w:rsidR="00325916" w:rsidRPr="00EA4720" w:rsidTr="00325916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57" w:firstLine="567"/>
              <w:jc w:val="both"/>
              <w:rPr>
                <w:rFonts w:ascii="Times New Roman" w:eastAsia="Consola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Consolas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Наименование </w:t>
            </w:r>
          </w:p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57" w:firstLine="567"/>
              <w:jc w:val="both"/>
              <w:rPr>
                <w:rFonts w:ascii="Times New Roman" w:eastAsia="Consola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Consolas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 xml:space="preserve">возможного </w:t>
            </w:r>
          </w:p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57" w:firstLine="567"/>
              <w:jc w:val="both"/>
              <w:rPr>
                <w:rFonts w:ascii="Times New Roman" w:eastAsia="Consolas" w:hAnsi="Times New Roman" w:cs="Times New Roman"/>
                <w:color w:val="00000A"/>
                <w:kern w:val="2"/>
                <w:sz w:val="24"/>
                <w:szCs w:val="24"/>
                <w:lang w:val="en-US"/>
              </w:rPr>
            </w:pPr>
            <w:r w:rsidRPr="00EA4720">
              <w:rPr>
                <w:rFonts w:ascii="Times New Roman" w:eastAsia="Consolas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риска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Consolas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Consola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Цель, на которую может повлиять данный риск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38" w:firstLine="567"/>
              <w:jc w:val="both"/>
              <w:rPr>
                <w:rFonts w:ascii="Times New Roman" w:eastAsia="Consolas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Consola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242" w:firstLine="567"/>
              <w:jc w:val="both"/>
              <w:rPr>
                <w:rFonts w:ascii="Times New Roman" w:eastAsia="Consolas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Consola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Запланированные мероприятия по управлению рисками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Consolas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Consola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Фактическое исполнение мероприятий по управлению рисками</w:t>
            </w:r>
          </w:p>
        </w:tc>
      </w:tr>
      <w:tr w:rsidR="00325916" w:rsidRPr="00EA4720" w:rsidTr="00325916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57" w:firstLine="567"/>
              <w:jc w:val="center"/>
              <w:rPr>
                <w:rFonts w:ascii="Times New Roman" w:eastAsia="Consolas" w:hAnsi="Times New Roman" w:cs="Times New Roman"/>
                <w:b/>
                <w:color w:val="00000A"/>
                <w:kern w:val="2"/>
                <w:sz w:val="24"/>
                <w:szCs w:val="24"/>
                <w:lang w:val="en-US"/>
              </w:rPr>
            </w:pPr>
            <w:r w:rsidRPr="00EA4720">
              <w:rPr>
                <w:rFonts w:ascii="Times New Roman" w:eastAsia="Consolas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center"/>
              <w:rPr>
                <w:rFonts w:ascii="Times New Roman" w:eastAsia="Consolas" w:hAnsi="Times New Roman" w:cs="Times New Roman"/>
                <w:b/>
                <w:color w:val="00000A"/>
                <w:kern w:val="2"/>
                <w:sz w:val="24"/>
                <w:szCs w:val="24"/>
                <w:lang w:val="en-US"/>
              </w:rPr>
            </w:pPr>
            <w:r w:rsidRPr="00EA4720">
              <w:rPr>
                <w:rFonts w:ascii="Times New Roman" w:eastAsia="Consolas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38" w:firstLine="567"/>
              <w:jc w:val="center"/>
              <w:rPr>
                <w:rFonts w:ascii="Times New Roman" w:eastAsia="Consolas" w:hAnsi="Times New Roman" w:cs="Times New Roman"/>
                <w:b/>
                <w:color w:val="00000A"/>
                <w:kern w:val="2"/>
                <w:sz w:val="24"/>
                <w:szCs w:val="24"/>
                <w:lang w:val="en-US"/>
              </w:rPr>
            </w:pPr>
            <w:r w:rsidRPr="00EA4720">
              <w:rPr>
                <w:rFonts w:ascii="Times New Roman" w:eastAsia="Consolas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242" w:firstLine="567"/>
              <w:jc w:val="center"/>
              <w:rPr>
                <w:rFonts w:ascii="Times New Roman" w:eastAsia="Consolas" w:hAnsi="Times New Roman" w:cs="Times New Roman"/>
                <w:b/>
                <w:color w:val="00000A"/>
                <w:kern w:val="2"/>
                <w:sz w:val="24"/>
                <w:szCs w:val="24"/>
                <w:lang w:val="en-US"/>
              </w:rPr>
            </w:pPr>
            <w:r w:rsidRPr="00EA4720">
              <w:rPr>
                <w:rFonts w:ascii="Times New Roman" w:eastAsia="Consolas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center"/>
              <w:rPr>
                <w:rFonts w:ascii="Times New Roman" w:eastAsia="Consolas" w:hAnsi="Times New Roman" w:cs="Times New Roman"/>
                <w:b/>
                <w:color w:val="00000A"/>
                <w:kern w:val="2"/>
                <w:sz w:val="24"/>
                <w:szCs w:val="24"/>
                <w:lang w:val="en-US"/>
              </w:rPr>
            </w:pPr>
            <w:r w:rsidRPr="00EA4720">
              <w:rPr>
                <w:rFonts w:ascii="Times New Roman" w:eastAsia="Consolas" w:hAnsi="Times New Roman" w:cs="Times New Roman"/>
                <w:b/>
                <w:color w:val="000000"/>
                <w:kern w:val="2"/>
                <w:sz w:val="24"/>
                <w:szCs w:val="24"/>
                <w:lang w:val="en-US"/>
              </w:rPr>
              <w:t>5</w:t>
            </w:r>
          </w:p>
        </w:tc>
      </w:tr>
      <w:tr w:rsidR="00325916" w:rsidRPr="00EA4720" w:rsidTr="00325916">
        <w:trPr>
          <w:trHeight w:val="30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363" w:firstLine="567"/>
              <w:jc w:val="center"/>
              <w:rPr>
                <w:rFonts w:ascii="Times New Roman" w:eastAsia="Consolas" w:hAnsi="Times New Roman" w:cs="Times New Roman"/>
                <w:color w:val="00000A"/>
                <w:kern w:val="2"/>
                <w:sz w:val="24"/>
                <w:szCs w:val="24"/>
                <w:lang w:val="en-US"/>
              </w:rPr>
            </w:pPr>
            <w:r w:rsidRPr="00EA4720">
              <w:rPr>
                <w:rFonts w:ascii="Times New Roman" w:eastAsia="Consolas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  <w:t>Внешние риски</w:t>
            </w:r>
          </w:p>
        </w:tc>
      </w:tr>
      <w:tr w:rsidR="00325916" w:rsidRPr="00EA4720" w:rsidTr="00325916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57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Несоблюдение требований безопасности здания, противопожарной безопасности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Доступность медицинской помощи прикрепленному населению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3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Нанесение вреда здоровью пациента.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242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Соответствие помещений требованиям санитарных правил и норм. Обучение сотрудников и пациентов в соответствии с планом реагирования при ЧС. Контроль проведения противопожарного инструктажа, соблюдение правил ТБ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Соответствие кабинетов требованиям санитарных правил и норм. Действующая противопожарная сигнализация.</w:t>
            </w:r>
          </w:p>
        </w:tc>
      </w:tr>
      <w:tr w:rsidR="00325916" w:rsidRPr="00EA4720" w:rsidTr="00325916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57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Выход из строя медицинского оборудования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</w:p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Доступность медицинской помощи прикрепленному населению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3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Несвоевременное проведение обследований или медицинских манипуляций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242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Своевременная заявка на устранение дефектов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Оказание медицинских услуг проводится на оборудовании, прошедших поверку. Ежегодно подается заявка на поверку оборудования, заключается договор на поверку оборудования.</w:t>
            </w:r>
          </w:p>
        </w:tc>
      </w:tr>
      <w:tr w:rsidR="00325916" w:rsidRPr="00EA4720" w:rsidTr="00325916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57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Риски хищения материальных ресурсов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Достижение положительной динамики финансового результата (рентабельность предприятия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3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Материальные затраты поликлиники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242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Установлена система видеонаблюдения в поликлинике, на территории поликлиники, заключены договора о материальной ответственности, проводится своевременно инвентаризация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 анализируемый период хищения материальных ценностей не было</w:t>
            </w:r>
          </w:p>
        </w:tc>
      </w:tr>
      <w:tr w:rsidR="00325916" w:rsidRPr="00EA4720" w:rsidTr="00325916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57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Риски, связанные с возникновением неблагоприятных финансовых последствий в форме потери дохода и капитала  в ситуации неопределенности условий осуществления его финансовой деятельности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Достижение положительной динамики финансового результата (рентабельность предприятия)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3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Дефицит финансов, перерасход средств, кредиторская задолженность, задержка выплаты заработной платы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242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Предприятие подчиняется государственному регулированию в сфере расходования денежных средств по ГОБМП. Финансируется частично из бюджета. В Учреждении составляются сметы план развития, и осуществляется как внешний, так и внутренний контроль за использованием финансовых ресурсов. Проводится оценка и анализ финансового риска  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 анализируемый период финансовых потерь нет.</w:t>
            </w:r>
          </w:p>
        </w:tc>
      </w:tr>
      <w:tr w:rsidR="00325916" w:rsidRPr="00EA4720" w:rsidTr="00325916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57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Появление  новых конкурентов  на рынке медицинских услуг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Consolas" w:hAnsi="Times New Roman" w:cs="Times New Roman"/>
                <w:bCs/>
                <w:kern w:val="2"/>
                <w:sz w:val="24"/>
                <w:szCs w:val="24"/>
              </w:rPr>
              <w:t>Повышение доли внебюджетных средств в общем объеме дохода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3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Отток  населения, медицинских кадров.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242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Анализ  ситуации на рынке медицинских услуг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325916" w:rsidRPr="00EA4720" w:rsidTr="00325916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57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Форс-мажорные риски, которые могут привести к потере предусматриваемого дохода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Достижение положительной динамики финансового результата (рентабельность Учреждения)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23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Дефицит финансов, перерасход средств, кредиторская задолженность, задержка выплаты заработной платы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242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Проводится оценка и анализ финансового риска  в Учреждении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325916" w:rsidRPr="00EA4720" w:rsidTr="00325916">
        <w:trPr>
          <w:trHeight w:val="30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363" w:firstLine="567"/>
              <w:jc w:val="center"/>
              <w:rPr>
                <w:rFonts w:ascii="Times New Roman" w:eastAsia="SimSu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</w:rPr>
              <w:t>Внутренние риски</w:t>
            </w:r>
          </w:p>
        </w:tc>
      </w:tr>
      <w:tr w:rsidR="00325916" w:rsidRPr="00EA4720" w:rsidTr="00B364FD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Несоблюдение Правил идентификации пациента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Создание пациент-ориентированной системы оказания медицинской помощи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D232EA">
            <w:pPr>
              <w:tabs>
                <w:tab w:val="left" w:pos="993"/>
              </w:tabs>
              <w:suppressAutoHyphens/>
              <w:spacing w:after="0" w:line="240" w:lineRule="auto"/>
              <w:ind w:right="238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Невыполнение Правил стандартных процедур, нанесение вреда пациенту.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9C504B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Соблюдение </w:t>
            </w:r>
            <w:r w:rsidR="00325916"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Правил идентификации пациентов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 анализируемый период нарушений по идентификации пациентов не было</w:t>
            </w:r>
          </w:p>
        </w:tc>
      </w:tr>
      <w:tr w:rsidR="00325916" w:rsidRPr="00EA4720" w:rsidTr="00B364FD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Несоблюдение протоколов диагностики </w:t>
            </w: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и лечения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Создание пациент-</w:t>
            </w: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ориентированной системы оказания медицинской помощи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D232EA">
            <w:pPr>
              <w:tabs>
                <w:tab w:val="left" w:pos="993"/>
              </w:tabs>
              <w:suppressAutoHyphens/>
              <w:spacing w:after="0" w:line="240" w:lineRule="auto"/>
              <w:ind w:right="238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 xml:space="preserve">Неправильная постановка диагноза, </w:t>
            </w: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неполное обследование и лечение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Соблюдение протоколов диагностики и лечения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Ежемесячно СПП и ВК проводится анализ </w:t>
            </w: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соблюдения ПДЛ, акты предоставляются для составления плана корректирующих мероприятий.</w:t>
            </w:r>
          </w:p>
        </w:tc>
      </w:tr>
      <w:tr w:rsidR="00325916" w:rsidRPr="00EA4720" w:rsidTr="00B364FD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Риски осложнений после парентеральных инъекций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Создание пациент-ориентированной системы оказания медицинской помощи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D232EA">
            <w:pPr>
              <w:tabs>
                <w:tab w:val="left" w:pos="993"/>
              </w:tabs>
              <w:suppressAutoHyphens/>
              <w:spacing w:after="0" w:line="240" w:lineRule="auto"/>
              <w:ind w:right="238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Нанесение вреда здоровью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Соблюдение техники введения инъекций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Осложнений после парентеральных инъекций не отмечалось</w:t>
            </w:r>
          </w:p>
        </w:tc>
      </w:tr>
      <w:tr w:rsidR="00325916" w:rsidRPr="00EA4720" w:rsidTr="00B364FD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Риски, связанные с недостаточной информированностью пациентов о проводимых лечебно-диагностических манипуляциях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Создание пациент-ориентированной системы оказания медицинской помощи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D232EA">
            <w:pPr>
              <w:tabs>
                <w:tab w:val="left" w:pos="993"/>
              </w:tabs>
              <w:suppressAutoHyphens/>
              <w:spacing w:after="0" w:line="240" w:lineRule="auto"/>
              <w:ind w:right="238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Несогласие пациента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100% обеспечение письменным добровольным согласием пациентов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При проведении лечебно-диагностических манипуляций пациенты подписывают информированное согласие</w:t>
            </w:r>
          </w:p>
        </w:tc>
      </w:tr>
      <w:tr w:rsidR="00325916" w:rsidRPr="00EA4720" w:rsidTr="00B364FD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Риски, связанные с падением пациентов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Создание пациент-ориентированной системы оказания медицинской помощи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D232EA">
            <w:pPr>
              <w:tabs>
                <w:tab w:val="left" w:pos="993"/>
              </w:tabs>
              <w:suppressAutoHyphens/>
              <w:spacing w:after="0" w:line="240" w:lineRule="auto"/>
              <w:ind w:right="238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Нанесение вреда здоровью пациента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Использование информационных знаков, табличек для пациентов, использование при необходимости инвалидных кресел, тростей. Установлены поручни, ограничители, пандусы.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Оборудован санузел на 1 этаже для лиц с ограниченными возможностями, имеется пандус, инвалидные коляски для передвижения, поручни, штендеры «Осторожно мокрый пол»</w:t>
            </w:r>
          </w:p>
        </w:tc>
      </w:tr>
      <w:tr w:rsidR="00325916" w:rsidRPr="00EA4720" w:rsidTr="00B364FD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Риски несоблюдения санитарно-эпидемиологического и дезинфекционного </w:t>
            </w: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режимов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 xml:space="preserve">Создание пациент-ориентированной системы оказания медицинской </w:t>
            </w: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D232EA">
            <w:pPr>
              <w:tabs>
                <w:tab w:val="left" w:pos="993"/>
              </w:tabs>
              <w:suppressAutoHyphens/>
              <w:spacing w:after="0" w:line="240" w:lineRule="auto"/>
              <w:ind w:right="238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Нанесение вреда здоровью пациентов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Проветривание помещений, использование дез средств, использование одноразового инструментария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Проветривание помещений, использование дез средств, использование одноразового </w:t>
            </w: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инструментария</w:t>
            </w:r>
          </w:p>
        </w:tc>
      </w:tr>
      <w:tr w:rsidR="00325916" w:rsidRPr="00EA4720" w:rsidTr="00B364FD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 xml:space="preserve">Риск развития анафилактического шока 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Создание пациент-ориентированной системы оказания медицинской помощи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D232EA">
            <w:pPr>
              <w:tabs>
                <w:tab w:val="left" w:pos="993"/>
              </w:tabs>
              <w:suppressAutoHyphens/>
              <w:spacing w:after="0" w:line="240" w:lineRule="auto"/>
              <w:ind w:right="238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Нанесение вреда здоровью пациента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Алгоритм оказания помощи при анафилактическом шоке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 анализируемый период случаев шока не обнаружено</w:t>
            </w:r>
          </w:p>
        </w:tc>
      </w:tr>
      <w:tr w:rsidR="00325916" w:rsidRPr="00EA4720" w:rsidTr="00B364FD">
        <w:trPr>
          <w:trHeight w:val="30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Риски возникновения аварийных ситуаций (прокол иглой, попадание крови, других биологических жидкостей на кожные покровы, слизистую рта, носа, глаз)</w:t>
            </w:r>
          </w:p>
        </w:tc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58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Создание пациент-ориентированной системы оказания медицинской помощи</w:t>
            </w:r>
          </w:p>
        </w:tc>
        <w:tc>
          <w:tcPr>
            <w:tcW w:w="9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D232EA">
            <w:pPr>
              <w:tabs>
                <w:tab w:val="left" w:pos="993"/>
              </w:tabs>
              <w:suppressAutoHyphens/>
              <w:spacing w:after="0" w:line="240" w:lineRule="auto"/>
              <w:ind w:right="238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Нанесение вреда здоровью сотрудников</w:t>
            </w:r>
          </w:p>
        </w:tc>
        <w:tc>
          <w:tcPr>
            <w:tcW w:w="1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  <w:tab w:val="left" w:pos="3008"/>
              </w:tabs>
              <w:suppressAutoHyphens/>
              <w:spacing w:after="0" w:line="240" w:lineRule="auto"/>
              <w:ind w:right="301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Семинарские занятия по соблюдению универсальных мер предосторожности, контроль их исполнения</w:t>
            </w:r>
          </w:p>
        </w:tc>
        <w:tc>
          <w:tcPr>
            <w:tcW w:w="10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25916" w:rsidRPr="00EA4720" w:rsidRDefault="00325916" w:rsidP="00AC06E3">
            <w:pPr>
              <w:tabs>
                <w:tab w:val="left" w:pos="993"/>
              </w:tabs>
              <w:suppressAutoHyphens/>
              <w:spacing w:after="0" w:line="240" w:lineRule="auto"/>
              <w:ind w:right="363" w:firstLine="567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2018 году не зарегистрировано случаев аварийных ситуаций</w:t>
            </w:r>
          </w:p>
        </w:tc>
      </w:tr>
    </w:tbl>
    <w:p w:rsidR="00D50A29" w:rsidRPr="00EA4720" w:rsidRDefault="00D50A29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A29" w:rsidRPr="00EA4720" w:rsidRDefault="00D50A29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A29" w:rsidRPr="00EA4720" w:rsidRDefault="00D50A29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A29" w:rsidRPr="00EA4720" w:rsidRDefault="00D50A29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20" w:rsidRPr="00EA4720" w:rsidRDefault="00EA4720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20" w:rsidRPr="00EA4720" w:rsidRDefault="00EA4720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20" w:rsidRPr="00EA4720" w:rsidRDefault="00EA4720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20" w:rsidRPr="00EA4720" w:rsidRDefault="00EA4720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20" w:rsidRPr="00EA4720" w:rsidRDefault="00EA4720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20" w:rsidRPr="00EA4720" w:rsidRDefault="00EA4720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20" w:rsidRPr="00EA4720" w:rsidRDefault="00EA4720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20" w:rsidRPr="00EA4720" w:rsidRDefault="00EA4720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20" w:rsidRPr="00EA4720" w:rsidRDefault="00EA4720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20" w:rsidRPr="00EA4720" w:rsidRDefault="00EA4720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720" w:rsidRPr="00EA4720" w:rsidRDefault="00EA4720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A29" w:rsidRPr="00EA4720" w:rsidRDefault="00D50A29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B32" w:rsidRPr="00EA4720" w:rsidRDefault="001A5B32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КАДРЫ. КОМПЛЕКСНАЯ СИСТЕМА МОТИВАЦИИ </w:t>
      </w:r>
      <w:r w:rsidR="00BC3502" w:rsidRPr="00EA472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A4720">
        <w:rPr>
          <w:rFonts w:ascii="Times New Roman" w:hAnsi="Times New Roman" w:cs="Times New Roman"/>
          <w:b/>
          <w:bCs/>
          <w:sz w:val="24"/>
          <w:szCs w:val="24"/>
        </w:rPr>
        <w:t>РАЗВИТИЯ ПЕРСОНАЛА</w:t>
      </w:r>
    </w:p>
    <w:p w:rsidR="002D5B2A" w:rsidRPr="00EA4720" w:rsidRDefault="002D5B2A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2B7" w:rsidRPr="00EA4720" w:rsidRDefault="002C62B7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В КДЦ внедрена Программа управления кадровыми ресурсами.</w:t>
      </w:r>
    </w:p>
    <w:p w:rsidR="00EE6F3D" w:rsidRPr="00EA4720" w:rsidRDefault="00EE6F3D" w:rsidP="00EE6F3D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Формирование пула из высококвалифицированных кадров</w:t>
      </w:r>
      <w:r w:rsidRPr="00EA4720">
        <w:rPr>
          <w:rFonts w:ascii="Times New Roman" w:hAnsi="Times New Roman" w:cs="Times New Roman"/>
          <w:sz w:val="24"/>
          <w:szCs w:val="24"/>
        </w:rPr>
        <w:tab/>
      </w:r>
    </w:p>
    <w:p w:rsidR="00EE6F3D" w:rsidRPr="00EA4720" w:rsidRDefault="00EE6F3D" w:rsidP="00EE6F3D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F3D" w:rsidRPr="00EA4720" w:rsidRDefault="00EE6F3D" w:rsidP="00EE6F3D">
      <w:pPr>
        <w:tabs>
          <w:tab w:val="left" w:pos="993"/>
        </w:tabs>
        <w:suppressAutoHyphens/>
        <w:spacing w:line="240" w:lineRule="auto"/>
        <w:ind w:firstLine="567"/>
        <w:rPr>
          <w:rFonts w:ascii="Times New Roman" w:eastAsia="SimSun" w:hAnsi="Times New Roman" w:cs="Calibri"/>
          <w:b/>
          <w:color w:val="00000A"/>
          <w:sz w:val="24"/>
          <w:szCs w:val="24"/>
          <w:lang w:val="kk-KZ"/>
        </w:rPr>
      </w:pPr>
      <w:r w:rsidRPr="00EA4720">
        <w:rPr>
          <w:rFonts w:ascii="Times New Roman" w:eastAsia="SimSun" w:hAnsi="Times New Roman" w:cs="Calibri"/>
          <w:b/>
          <w:color w:val="00000A"/>
          <w:sz w:val="24"/>
          <w:szCs w:val="24"/>
          <w:lang w:val="kk-KZ"/>
        </w:rPr>
        <w:t>Обеспечение организации кадровыми ресурсами на 01.01.2019г.</w:t>
      </w:r>
    </w:p>
    <w:p w:rsidR="00EE6F3D" w:rsidRPr="00EA4720" w:rsidRDefault="00EE6F3D" w:rsidP="00EE6F3D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Calibri" w:eastAsia="SimSun" w:hAnsi="Calibri" w:cs="Calibri"/>
          <w:color w:val="00000A"/>
          <w:sz w:val="24"/>
          <w:szCs w:val="24"/>
        </w:rPr>
      </w:pPr>
      <w:r w:rsidRPr="00EA4720">
        <w:rPr>
          <w:rFonts w:ascii="Times New Roman" w:eastAsia="SimSun" w:hAnsi="Times New Roman" w:cs="Calibri"/>
          <w:color w:val="00000A"/>
          <w:sz w:val="24"/>
          <w:szCs w:val="24"/>
          <w:lang w:val="kk-KZ"/>
        </w:rPr>
        <w:t xml:space="preserve">      В целях обеспечения организиции кадровыми ресурсами и своевременного повышения квалификации и категорированности медицинских работников ежегодно на начало года составляется план подготовки и переподготовки врачей и средних медицинских работников .</w:t>
      </w:r>
    </w:p>
    <w:p w:rsidR="00EE6F3D" w:rsidRPr="00EA4720" w:rsidRDefault="00EE6F3D" w:rsidP="00EE6F3D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Calibri" w:eastAsia="SimSun" w:hAnsi="Calibri" w:cs="Calibri"/>
          <w:color w:val="00000A"/>
          <w:sz w:val="24"/>
          <w:szCs w:val="24"/>
        </w:rPr>
      </w:pPr>
      <w:r w:rsidRPr="00EA4720">
        <w:rPr>
          <w:rFonts w:ascii="Times New Roman" w:eastAsia="SimSun" w:hAnsi="Times New Roman" w:cs="Calibri"/>
          <w:color w:val="00000A"/>
          <w:sz w:val="24"/>
          <w:szCs w:val="24"/>
          <w:lang w:val="kk-KZ"/>
        </w:rPr>
        <w:t xml:space="preserve">За последние 5 лет не прошедших обучение нет.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626"/>
        <w:gridCol w:w="3345"/>
        <w:gridCol w:w="3124"/>
        <w:gridCol w:w="3124"/>
        <w:gridCol w:w="3124"/>
      </w:tblGrid>
      <w:tr w:rsidR="00EE6F3D" w:rsidRPr="00EA4720" w:rsidTr="00D26F68">
        <w:tc>
          <w:tcPr>
            <w:tcW w:w="8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Calibri"/>
                <w:bCs/>
                <w:color w:val="00000A"/>
                <w:sz w:val="24"/>
                <w:szCs w:val="24"/>
                <w:lang w:val="kk-KZ"/>
              </w:rPr>
              <w:t>специалисты</w:t>
            </w:r>
          </w:p>
        </w:tc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 xml:space="preserve">Запланировано на 2018г. </w:t>
            </w: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</w:rPr>
              <w:t>усовершенствование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>Прошли обучение за 2018г.</w:t>
            </w:r>
          </w:p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>%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 xml:space="preserve">Участие в конференции, мастер-классах </w:t>
            </w:r>
          </w:p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>2018г.</w:t>
            </w:r>
          </w:p>
        </w:tc>
      </w:tr>
      <w:tr w:rsidR="00EE6F3D" w:rsidRPr="00EA4720" w:rsidTr="00D26F68">
        <w:tc>
          <w:tcPr>
            <w:tcW w:w="8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  <w:t>Врачи - 109</w:t>
            </w:r>
          </w:p>
        </w:tc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Calibri" w:eastAsia="SimSun" w:hAnsi="Calibri" w:cs="Calibri"/>
                <w:color w:val="00000A"/>
                <w:sz w:val="24"/>
                <w:szCs w:val="24"/>
              </w:rPr>
              <w:t>63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  <w:t>59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  <w:t>48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  <w:t>8</w:t>
            </w:r>
          </w:p>
        </w:tc>
      </w:tr>
      <w:tr w:rsidR="00EE6F3D" w:rsidRPr="00EA4720" w:rsidTr="00D26F68">
        <w:tc>
          <w:tcPr>
            <w:tcW w:w="8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  <w:t xml:space="preserve">СМП - 185 </w:t>
            </w:r>
          </w:p>
        </w:tc>
        <w:tc>
          <w:tcPr>
            <w:tcW w:w="10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Calibri" w:eastAsia="SimSun" w:hAnsi="Calibri" w:cs="Calibri"/>
                <w:color w:val="00000A"/>
                <w:sz w:val="24"/>
                <w:szCs w:val="24"/>
              </w:rPr>
              <w:t>105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  <w:t>110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sz w:val="24"/>
                <w:szCs w:val="24"/>
                <w:lang w:val="kk-KZ"/>
              </w:rPr>
              <w:t>52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6F3D" w:rsidRPr="00EA4720" w:rsidRDefault="00EE6F3D" w:rsidP="00D26F68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</w:t>
            </w:r>
          </w:p>
        </w:tc>
      </w:tr>
    </w:tbl>
    <w:p w:rsidR="00EE6F3D" w:rsidRPr="00EA4720" w:rsidRDefault="00EE6F3D" w:rsidP="00EE6F3D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Calibri" w:eastAsia="SimSun" w:hAnsi="Calibri" w:cs="Calibri"/>
          <w:color w:val="00000A"/>
          <w:sz w:val="24"/>
          <w:szCs w:val="24"/>
        </w:rPr>
      </w:pPr>
      <w:r w:rsidRPr="00EA4720">
        <w:rPr>
          <w:rFonts w:ascii="Times New Roman" w:eastAsia="SimSun" w:hAnsi="Times New Roman" w:cs="Calibri"/>
          <w:color w:val="00000A"/>
          <w:sz w:val="24"/>
          <w:szCs w:val="24"/>
          <w:lang w:val="kk-KZ"/>
        </w:rPr>
        <w:t>Средние медицинские работники прошли обучение на базе ГМК г.Семей им. Д. Калматаева .</w:t>
      </w:r>
    </w:p>
    <w:p w:rsidR="00EE6F3D" w:rsidRPr="00EA4720" w:rsidRDefault="00EE6F3D" w:rsidP="00EE6F3D">
      <w:pPr>
        <w:tabs>
          <w:tab w:val="left" w:pos="993"/>
        </w:tabs>
        <w:suppressAutoHyphens/>
        <w:spacing w:line="240" w:lineRule="auto"/>
        <w:ind w:firstLine="567"/>
        <w:rPr>
          <w:rFonts w:ascii="Calibri" w:eastAsia="SimSun" w:hAnsi="Calibri" w:cs="Calibri"/>
          <w:color w:val="00000A"/>
          <w:sz w:val="24"/>
          <w:szCs w:val="24"/>
        </w:rPr>
      </w:pPr>
      <w:r w:rsidRPr="00EA4720">
        <w:rPr>
          <w:rFonts w:ascii="Times New Roman" w:eastAsia="SimSun" w:hAnsi="Times New Roman" w:cs="Calibri"/>
          <w:b/>
          <w:bCs/>
          <w:color w:val="00000A"/>
          <w:sz w:val="24"/>
          <w:szCs w:val="24"/>
          <w:lang w:val="kk-KZ"/>
        </w:rPr>
        <w:t xml:space="preserve">2. Текучесть кадров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710"/>
        <w:gridCol w:w="1620"/>
        <w:gridCol w:w="1893"/>
        <w:gridCol w:w="2096"/>
        <w:gridCol w:w="1427"/>
        <w:gridCol w:w="3032"/>
        <w:gridCol w:w="2565"/>
      </w:tblGrid>
      <w:tr w:rsidR="00EE6F3D" w:rsidRPr="00EA4720" w:rsidTr="00EA4720"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>специалисты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 xml:space="preserve">На </w:t>
            </w: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</w:rPr>
              <w:t>н</w:t>
            </w: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>ачало 2018г.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b/>
                <w:color w:val="00000A"/>
                <w:sz w:val="24"/>
                <w:szCs w:val="24"/>
              </w:rPr>
            </w:pPr>
            <w:r w:rsidRPr="00EA4720">
              <w:rPr>
                <w:rFonts w:ascii="Calibri" w:eastAsia="SimSun" w:hAnsi="Calibri" w:cs="Calibri"/>
                <w:b/>
                <w:color w:val="00000A"/>
                <w:sz w:val="24"/>
                <w:szCs w:val="24"/>
              </w:rPr>
              <w:t>прибыло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>Из них молод.</w:t>
            </w:r>
          </w:p>
          <w:p w:rsidR="00EE6F3D" w:rsidRPr="00EA4720" w:rsidRDefault="00EA4720" w:rsidP="00D50A29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>Специа</w:t>
            </w:r>
            <w:r w:rsidR="00EE6F3D"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>листов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>выбыло</w:t>
            </w:r>
          </w:p>
        </w:tc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>Кол-во специалистов на 01.01.2018г.</w:t>
            </w:r>
          </w:p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sz w:val="24"/>
                <w:szCs w:val="24"/>
                <w:lang w:val="kk-KZ"/>
              </w:rPr>
              <w:t>Причина увольнения</w:t>
            </w:r>
          </w:p>
        </w:tc>
      </w:tr>
      <w:tr w:rsidR="00EE6F3D" w:rsidRPr="00EA4720" w:rsidTr="00EA4720"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врачи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109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5</w:t>
            </w:r>
          </w:p>
        </w:tc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109</w:t>
            </w: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с\ж</w:t>
            </w:r>
          </w:p>
        </w:tc>
      </w:tr>
      <w:tr w:rsidR="00EE6F3D" w:rsidRPr="00EA4720" w:rsidTr="00EA4720"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СМП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185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9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kk-KZ"/>
              </w:rPr>
              <w:t>184</w:t>
            </w: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E6F3D" w:rsidRPr="00EA4720" w:rsidRDefault="00EE6F3D" w:rsidP="00D50A29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A47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с\ж</w:t>
            </w:r>
          </w:p>
        </w:tc>
      </w:tr>
    </w:tbl>
    <w:p w:rsidR="00EE6F3D" w:rsidRPr="00EA4720" w:rsidRDefault="00EE6F3D" w:rsidP="00EE6F3D">
      <w:pPr>
        <w:tabs>
          <w:tab w:val="left" w:pos="993"/>
        </w:tabs>
        <w:suppressAutoHyphens/>
        <w:spacing w:line="240" w:lineRule="auto"/>
        <w:ind w:firstLine="567"/>
        <w:rPr>
          <w:rFonts w:ascii="Calibri" w:eastAsia="SimSun" w:hAnsi="Calibri" w:cs="Calibri"/>
          <w:color w:val="00000A"/>
          <w:sz w:val="24"/>
          <w:szCs w:val="24"/>
        </w:rPr>
      </w:pPr>
    </w:p>
    <w:p w:rsidR="00EE6F3D" w:rsidRPr="00EA4720" w:rsidRDefault="00EE6F3D" w:rsidP="00EE6F3D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Calibri" w:eastAsia="SimSun" w:hAnsi="Calibri" w:cs="Calibri"/>
          <w:color w:val="00000A"/>
          <w:sz w:val="24"/>
          <w:szCs w:val="24"/>
        </w:rPr>
      </w:pPr>
      <w:r w:rsidRPr="00EA4720">
        <w:rPr>
          <w:rFonts w:ascii="Times New Roman" w:eastAsia="SimSun" w:hAnsi="Times New Roman" w:cs="Calibri"/>
          <w:color w:val="00000A"/>
          <w:sz w:val="24"/>
          <w:szCs w:val="24"/>
          <w:lang w:val="kk-KZ"/>
        </w:rPr>
        <w:t xml:space="preserve">    На 2017г. </w:t>
      </w:r>
      <w:r w:rsidRPr="00EA4720">
        <w:rPr>
          <w:rFonts w:ascii="Times New Roman" w:eastAsia="SimSun" w:hAnsi="Times New Roman" w:cs="Calibri"/>
          <w:color w:val="00000A"/>
          <w:sz w:val="24"/>
          <w:szCs w:val="24"/>
        </w:rPr>
        <w:t>о</w:t>
      </w:r>
      <w:r w:rsidRPr="00EA4720">
        <w:rPr>
          <w:rFonts w:ascii="Times New Roman" w:eastAsia="SimSun" w:hAnsi="Times New Roman" w:cs="Calibri"/>
          <w:color w:val="00000A"/>
          <w:sz w:val="24"/>
          <w:szCs w:val="24"/>
          <w:lang w:val="kk-KZ"/>
        </w:rPr>
        <w:t xml:space="preserve">рганизация обеспечена  на 100% специалистами согласно видам медицинской </w:t>
      </w:r>
      <w:r w:rsidRPr="00EA4720">
        <w:rPr>
          <w:rFonts w:ascii="Times New Roman" w:eastAsia="SimSun" w:hAnsi="Times New Roman" w:cs="Calibri"/>
          <w:color w:val="00000A"/>
          <w:sz w:val="24"/>
          <w:szCs w:val="24"/>
        </w:rPr>
        <w:t>деятельности,</w:t>
      </w:r>
      <w:r w:rsidRPr="00EA4720">
        <w:rPr>
          <w:rFonts w:ascii="Times New Roman" w:eastAsia="SimSun" w:hAnsi="Times New Roman" w:cs="Calibri"/>
          <w:color w:val="00000A"/>
          <w:sz w:val="24"/>
          <w:szCs w:val="24"/>
          <w:lang w:val="kk-KZ"/>
        </w:rPr>
        <w:t xml:space="preserve"> заявленной в лицензии. </w:t>
      </w:r>
    </w:p>
    <w:p w:rsidR="00EA4720" w:rsidRDefault="00EA4720" w:rsidP="0015231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SimSun" w:hAnsi="Times New Roman" w:cs="Calibri"/>
          <w:b/>
          <w:bCs/>
          <w:color w:val="00000A"/>
          <w:sz w:val="24"/>
          <w:szCs w:val="24"/>
          <w:lang w:val="kk-KZ"/>
        </w:rPr>
      </w:pPr>
    </w:p>
    <w:p w:rsidR="00436F19" w:rsidRDefault="00436F19" w:rsidP="0015231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SimSun" w:hAnsi="Times New Roman" w:cs="Calibri"/>
          <w:b/>
          <w:bCs/>
          <w:color w:val="00000A"/>
          <w:sz w:val="24"/>
          <w:szCs w:val="24"/>
          <w:lang w:val="kk-KZ"/>
        </w:rPr>
      </w:pPr>
    </w:p>
    <w:p w:rsidR="00436F19" w:rsidRPr="00152312" w:rsidRDefault="00436F19" w:rsidP="0015231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720" w:rsidRPr="00EA4720" w:rsidRDefault="00EA4720" w:rsidP="00EE6F3D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F3D" w:rsidRPr="00EA4720" w:rsidRDefault="00EE6F3D" w:rsidP="00EE6F3D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Индикаторы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10"/>
        <w:gridCol w:w="7041"/>
        <w:gridCol w:w="2527"/>
        <w:gridCol w:w="2524"/>
        <w:gridCol w:w="2251"/>
      </w:tblGrid>
      <w:tr w:rsidR="00EE6F3D" w:rsidRPr="00EA4720" w:rsidTr="00D26F68">
        <w:trPr>
          <w:trHeight w:val="1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План на</w:t>
            </w:r>
          </w:p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2018 год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Факт за</w:t>
            </w:r>
          </w:p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2018 год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Сведения о достижении </w:t>
            </w:r>
          </w:p>
        </w:tc>
      </w:tr>
      <w:tr w:rsidR="00EE6F3D" w:rsidRPr="00EA4720" w:rsidTr="00D26F68">
        <w:trPr>
          <w:trHeight w:val="1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Текучесть кадров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436F19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436F1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436F19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  <w:r w:rsidR="00EE6F3D"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Достиг</w:t>
            </w:r>
          </w:p>
        </w:tc>
      </w:tr>
      <w:tr w:rsidR="00EE6F3D" w:rsidRPr="00EA4720" w:rsidTr="00D26F68">
        <w:trPr>
          <w:trHeight w:val="1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удовлетворенности персонала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70%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3D" w:rsidRPr="00EA4720" w:rsidRDefault="00EE6F3D" w:rsidP="00D26F68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A472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Достиг</w:t>
            </w:r>
          </w:p>
        </w:tc>
      </w:tr>
    </w:tbl>
    <w:p w:rsidR="00EE6F3D" w:rsidRPr="00EA4720" w:rsidRDefault="00EE6F3D" w:rsidP="00EE6F3D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2B7" w:rsidRPr="00EA4720" w:rsidRDefault="002C62B7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3D" w:rsidRPr="00EA4720" w:rsidRDefault="002D5B2A" w:rsidP="00152312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 xml:space="preserve">Эффективность  </w:t>
      </w:r>
      <w:r w:rsidRPr="00EA4720">
        <w:rPr>
          <w:rFonts w:ascii="Times New Roman" w:hAnsi="Times New Roman" w:cs="Times New Roman"/>
          <w:b/>
          <w:sz w:val="24"/>
          <w:szCs w:val="24"/>
          <w:lang w:val="en-US"/>
        </w:rPr>
        <w:t>HR</w:t>
      </w:r>
      <w:r w:rsidRPr="00EA4720">
        <w:rPr>
          <w:rFonts w:ascii="Times New Roman" w:hAnsi="Times New Roman" w:cs="Times New Roman"/>
          <w:b/>
          <w:sz w:val="24"/>
          <w:szCs w:val="24"/>
        </w:rPr>
        <w:t xml:space="preserve">-менеджмента </w:t>
      </w:r>
    </w:p>
    <w:p w:rsidR="002D5B2A" w:rsidRPr="00EA4720" w:rsidRDefault="00E71B67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bCs/>
          <w:kern w:val="24"/>
          <w:sz w:val="24"/>
          <w:szCs w:val="24"/>
          <w:lang w:val="kk-KZ"/>
        </w:rPr>
        <w:t>Для достижения данной цели</w:t>
      </w:r>
      <w:r w:rsidRPr="00EA4720">
        <w:rPr>
          <w:rFonts w:ascii="Times New Roman" w:hAnsi="Times New Roman" w:cs="Times New Roman"/>
          <w:sz w:val="24"/>
          <w:szCs w:val="24"/>
          <w:lang w:val="kk-KZ"/>
        </w:rPr>
        <w:t xml:space="preserve"> определены </w:t>
      </w:r>
      <w:r w:rsidR="009E1C15" w:rsidRPr="00EA4720">
        <w:rPr>
          <w:rFonts w:ascii="Times New Roman" w:hAnsi="Times New Roman" w:cs="Times New Roman"/>
          <w:sz w:val="24"/>
          <w:szCs w:val="24"/>
          <w:lang w:val="kk-KZ"/>
        </w:rPr>
        <w:t>несколько</w:t>
      </w:r>
      <w:r w:rsidRPr="00EA4720">
        <w:rPr>
          <w:rFonts w:ascii="Times New Roman" w:hAnsi="Times New Roman" w:cs="Times New Roman"/>
          <w:sz w:val="24"/>
          <w:szCs w:val="24"/>
          <w:lang w:val="kk-KZ"/>
        </w:rPr>
        <w:t xml:space="preserve"> основных задач: </w:t>
      </w:r>
    </w:p>
    <w:p w:rsidR="00E71B67" w:rsidRPr="00EA4720" w:rsidRDefault="00E71B67" w:rsidP="00AC06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  <w:u w:val="single"/>
        </w:rPr>
        <w:t xml:space="preserve">Обучение и переподготовка ключевых специалистов, </w:t>
      </w:r>
    </w:p>
    <w:p w:rsidR="00DD3092" w:rsidRPr="00EA4720" w:rsidRDefault="00DD3092" w:rsidP="00436F19">
      <w:pPr>
        <w:tabs>
          <w:tab w:val="left" w:pos="993"/>
        </w:tabs>
        <w:suppressAutoHyphens/>
        <w:spacing w:line="240" w:lineRule="auto"/>
        <w:rPr>
          <w:rFonts w:ascii="Calibri" w:eastAsia="SimSun" w:hAnsi="Calibri" w:cs="Calibri"/>
          <w:color w:val="00000A"/>
        </w:rPr>
      </w:pPr>
      <w:r w:rsidRPr="00EA4720">
        <w:rPr>
          <w:rFonts w:ascii="Times New Roman" w:eastAsia="SimSun" w:hAnsi="Times New Roman" w:cs="Calibri"/>
          <w:b/>
          <w:bCs/>
          <w:color w:val="00000A"/>
          <w:lang w:val="kk-KZ"/>
        </w:rPr>
        <w:t xml:space="preserve">Исполнение плана повышения квалификации и категорированности медицинских работников  КДЦ г.Семей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04"/>
        <w:gridCol w:w="970"/>
        <w:gridCol w:w="2571"/>
        <w:gridCol w:w="1071"/>
        <w:gridCol w:w="789"/>
        <w:gridCol w:w="924"/>
        <w:gridCol w:w="859"/>
        <w:gridCol w:w="856"/>
        <w:gridCol w:w="856"/>
        <w:gridCol w:w="1927"/>
        <w:gridCol w:w="2516"/>
      </w:tblGrid>
      <w:tr w:rsidR="00DD3092" w:rsidRPr="00EA4720" w:rsidTr="00DD3092">
        <w:trPr>
          <w:trHeight w:val="855"/>
        </w:trPr>
        <w:tc>
          <w:tcPr>
            <w:tcW w:w="65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Специалисты</w:t>
            </w:r>
          </w:p>
        </w:tc>
        <w:tc>
          <w:tcPr>
            <w:tcW w:w="31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всего</w:t>
            </w: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Имеют квалификационную категорию</w:t>
            </w:r>
          </w:p>
        </w:tc>
        <w:tc>
          <w:tcPr>
            <w:tcW w:w="6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Высшая категория</w:t>
            </w:r>
          </w:p>
        </w:tc>
        <w:tc>
          <w:tcPr>
            <w:tcW w:w="58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Первая</w:t>
            </w:r>
          </w:p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категория</w:t>
            </w:r>
          </w:p>
        </w:tc>
        <w:tc>
          <w:tcPr>
            <w:tcW w:w="55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вторая категория</w:t>
            </w:r>
          </w:p>
        </w:tc>
        <w:tc>
          <w:tcPr>
            <w:tcW w:w="62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Серти</w:t>
            </w:r>
          </w:p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>фикат специалиста без катего</w:t>
            </w:r>
          </w:p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 xml:space="preserve">рии </w:t>
            </w:r>
          </w:p>
        </w:tc>
        <w:tc>
          <w:tcPr>
            <w:tcW w:w="82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bCs/>
                <w:color w:val="00000A"/>
                <w:lang w:val="kk-KZ"/>
              </w:rPr>
              <w:t xml:space="preserve">Прошли плановую  аттестацию на квалификационную категории согласно плана </w:t>
            </w:r>
          </w:p>
        </w:tc>
      </w:tr>
      <w:tr w:rsidR="00DD3092" w:rsidRPr="00EA4720" w:rsidTr="00DD3092">
        <w:trPr>
          <w:trHeight w:val="435"/>
        </w:trPr>
        <w:tc>
          <w:tcPr>
            <w:tcW w:w="65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8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к-во</w:t>
            </w:r>
          </w:p>
        </w:tc>
        <w:tc>
          <w:tcPr>
            <w:tcW w:w="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%</w:t>
            </w:r>
          </w:p>
        </w:tc>
        <w:tc>
          <w:tcPr>
            <w:tcW w:w="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к-во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к-во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%</w:t>
            </w:r>
          </w:p>
        </w:tc>
        <w:tc>
          <w:tcPr>
            <w:tcW w:w="62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8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DD3092" w:rsidRPr="00EA4720" w:rsidTr="00DD3092"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Врачи</w:t>
            </w:r>
          </w:p>
        </w:tc>
        <w:tc>
          <w:tcPr>
            <w:tcW w:w="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109</w:t>
            </w:r>
          </w:p>
        </w:tc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color w:val="00000A"/>
                <w:lang w:val="kk-KZ"/>
              </w:rPr>
              <w:t>77 чел –71%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50</w:t>
            </w:r>
          </w:p>
        </w:tc>
        <w:tc>
          <w:tcPr>
            <w:tcW w:w="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46%</w:t>
            </w:r>
          </w:p>
        </w:tc>
        <w:tc>
          <w:tcPr>
            <w:tcW w:w="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15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14%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Calibri" w:eastAsia="SimSun" w:hAnsi="Calibri" w:cs="Calibri"/>
                <w:color w:val="00000A"/>
              </w:rPr>
              <w:t>12</w:t>
            </w:r>
          </w:p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11%</w:t>
            </w:r>
          </w:p>
        </w:tc>
        <w:tc>
          <w:tcPr>
            <w:tcW w:w="6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32(23%)</w:t>
            </w:r>
          </w:p>
        </w:tc>
        <w:tc>
          <w:tcPr>
            <w:tcW w:w="8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 xml:space="preserve">   </w:t>
            </w:r>
          </w:p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DD3092" w:rsidRPr="00EA4720" w:rsidTr="00DD3092"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СМП</w:t>
            </w:r>
          </w:p>
        </w:tc>
        <w:tc>
          <w:tcPr>
            <w:tcW w:w="3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184</w:t>
            </w:r>
          </w:p>
        </w:tc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b/>
                <w:color w:val="00000A"/>
              </w:rPr>
              <w:t>128 чел 70</w:t>
            </w:r>
            <w:r w:rsidRPr="00EA4720">
              <w:rPr>
                <w:rFonts w:ascii="Times New Roman" w:eastAsia="SimSun" w:hAnsi="Times New Roman" w:cs="Calibri"/>
                <w:b/>
                <w:color w:val="00000A"/>
                <w:lang w:val="kk-KZ"/>
              </w:rPr>
              <w:t>%</w:t>
            </w:r>
          </w:p>
        </w:tc>
        <w:tc>
          <w:tcPr>
            <w:tcW w:w="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93</w:t>
            </w:r>
          </w:p>
        </w:tc>
        <w:tc>
          <w:tcPr>
            <w:tcW w:w="2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51%</w:t>
            </w:r>
          </w:p>
        </w:tc>
        <w:tc>
          <w:tcPr>
            <w:tcW w:w="3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23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12%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  <w:lang w:val="kk-KZ"/>
              </w:rPr>
            </w:pPr>
            <w:r w:rsidRPr="00EA4720">
              <w:rPr>
                <w:rFonts w:ascii="Calibri" w:eastAsia="SimSun" w:hAnsi="Calibri" w:cs="Calibri"/>
                <w:color w:val="00000A"/>
                <w:lang w:val="kk-KZ"/>
              </w:rPr>
              <w:t>12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7%</w:t>
            </w:r>
          </w:p>
        </w:tc>
        <w:tc>
          <w:tcPr>
            <w:tcW w:w="6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>56 (30%)</w:t>
            </w:r>
          </w:p>
        </w:tc>
        <w:tc>
          <w:tcPr>
            <w:tcW w:w="8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  <w:r w:rsidRPr="00EA4720">
              <w:rPr>
                <w:rFonts w:ascii="Times New Roman" w:eastAsia="SimSun" w:hAnsi="Times New Roman" w:cs="Calibri"/>
                <w:color w:val="00000A"/>
                <w:lang w:val="kk-KZ"/>
              </w:rPr>
              <w:t xml:space="preserve"> </w:t>
            </w:r>
          </w:p>
          <w:p w:rsidR="00DD3092" w:rsidRPr="00EA4720" w:rsidRDefault="00DD3092" w:rsidP="00EE6F3D">
            <w:pPr>
              <w:tabs>
                <w:tab w:val="left" w:pos="993"/>
              </w:tabs>
              <w:suppressAutoHyphens/>
              <w:spacing w:after="0" w:line="240" w:lineRule="auto"/>
              <w:ind w:firstLine="142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</w:tbl>
    <w:p w:rsidR="008F3069" w:rsidRPr="00EA4720" w:rsidRDefault="008F3069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C15" w:rsidRPr="00EA4720" w:rsidRDefault="009E1C15" w:rsidP="00AC06E3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sz w:val="24"/>
          <w:szCs w:val="24"/>
        </w:rPr>
        <w:t>Нематериальная мотивация, в том числе повышение потенциала</w:t>
      </w:r>
    </w:p>
    <w:p w:rsidR="009E1C15" w:rsidRPr="00EA4720" w:rsidRDefault="009E1C15" w:rsidP="00C44DD9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720">
        <w:rPr>
          <w:rFonts w:ascii="Times New Roman" w:hAnsi="Times New Roman" w:cs="Times New Roman"/>
          <w:sz w:val="24"/>
          <w:szCs w:val="24"/>
          <w:u w:val="single"/>
        </w:rPr>
        <w:t xml:space="preserve">Развитие корпоративной культуры и поддержание корпоративных ценностей: </w:t>
      </w:r>
    </w:p>
    <w:p w:rsidR="009E1C15" w:rsidRPr="00EA4720" w:rsidRDefault="001715FE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>Организацией</w:t>
      </w:r>
      <w:r w:rsidR="009E1C15"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</w:t>
      </w:r>
      <w:r w:rsidR="00DD3092"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Миссию, Политику в области качества, Цели в области качества, </w:t>
      </w:r>
      <w:r w:rsidR="009E1C15"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деловой этики, где указаны </w:t>
      </w:r>
      <w:r w:rsidR="009E1C15" w:rsidRPr="00EA4720">
        <w:rPr>
          <w:rFonts w:ascii="Times New Roman" w:hAnsi="Times New Roman" w:cs="Times New Roman"/>
          <w:kern w:val="24"/>
          <w:sz w:val="24"/>
          <w:szCs w:val="24"/>
        </w:rPr>
        <w:t>ориентиры профессиональной деятельности</w:t>
      </w:r>
      <w:r w:rsidR="009E1C15"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корпоративной культуры.</w:t>
      </w:r>
      <w:r w:rsidR="009E1C15" w:rsidRPr="00EA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15" w:rsidRPr="00EA4720" w:rsidRDefault="009E1C15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За отчетный период проведены корпоративны</w:t>
      </w:r>
      <w:r w:rsidR="002C62B7" w:rsidRPr="00EA4720">
        <w:rPr>
          <w:rFonts w:ascii="Times New Roman" w:hAnsi="Times New Roman" w:cs="Times New Roman"/>
          <w:sz w:val="24"/>
          <w:szCs w:val="24"/>
        </w:rPr>
        <w:t>е</w:t>
      </w:r>
      <w:r w:rsidRPr="00EA4720">
        <w:rPr>
          <w:rFonts w:ascii="Times New Roman" w:hAnsi="Times New Roman" w:cs="Times New Roman"/>
          <w:sz w:val="24"/>
          <w:szCs w:val="24"/>
        </w:rPr>
        <w:t xml:space="preserve"> мероприятия в честь празднования </w:t>
      </w:r>
      <w:r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«Международного женского дня», </w:t>
      </w:r>
      <w:r w:rsidR="002C62B7" w:rsidRPr="00EA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«Наурыза», </w:t>
      </w:r>
      <w:r w:rsidRPr="00EA4720">
        <w:rPr>
          <w:rFonts w:ascii="Times New Roman" w:hAnsi="Times New Roman" w:cs="Times New Roman"/>
          <w:sz w:val="24"/>
          <w:szCs w:val="24"/>
        </w:rPr>
        <w:t>«Дня медицинского работника», «Дня независимости».</w:t>
      </w:r>
    </w:p>
    <w:p w:rsidR="00C20253" w:rsidRPr="00EA4720" w:rsidRDefault="009E1C15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7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C15" w:rsidRPr="00EA4720" w:rsidRDefault="009E1C15" w:rsidP="00AC06E3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B8D" w:rsidRPr="00EA4720" w:rsidRDefault="00870B8D" w:rsidP="00AC06E3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B8D" w:rsidRPr="00EA4720" w:rsidRDefault="00870B8D" w:rsidP="00AC06E3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6DD4" w:rsidRPr="00EA4720" w:rsidRDefault="00CB573D" w:rsidP="00AC06E3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ab/>
      </w:r>
      <w:r w:rsidR="007A6DD4" w:rsidRPr="00EA47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1A5B32" w:rsidRPr="00EA47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7A6DD4" w:rsidRPr="00EA47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ЭФФЕКТИВНОЕ ИСПОЛЬЗОВАНИЕ   РЕСУРСОВ ОРГАНИЗАЦИИ</w:t>
      </w:r>
    </w:p>
    <w:p w:rsidR="00282DF4" w:rsidRPr="00EA4720" w:rsidRDefault="00282DF4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573D" w:rsidRPr="00EA4720" w:rsidRDefault="00CB573D" w:rsidP="00AC06E3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EA4720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1A5B32" w:rsidRPr="00EA472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EA47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.1. </w:t>
      </w:r>
      <w:r w:rsidR="00C173D8" w:rsidRPr="00EA4720">
        <w:rPr>
          <w:rFonts w:ascii="Times New Roman" w:hAnsi="Times New Roman" w:cs="Times New Roman"/>
          <w:b/>
          <w:bCs/>
          <w:iCs/>
          <w:sz w:val="24"/>
          <w:szCs w:val="24"/>
        </w:rPr>
        <w:t>Аккредитация клиники, лабораторной службы, п</w:t>
      </w:r>
      <w:r w:rsidR="00282DF4" w:rsidRPr="00EA47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рофильных служб (национальная  </w:t>
      </w:r>
      <w:r w:rsidR="00C173D8" w:rsidRPr="00EA4720">
        <w:rPr>
          <w:rFonts w:ascii="Times New Roman" w:hAnsi="Times New Roman" w:cs="Times New Roman"/>
          <w:b/>
          <w:bCs/>
          <w:iCs/>
          <w:sz w:val="24"/>
          <w:szCs w:val="24"/>
        </w:rPr>
        <w:t>и/или международная)</w:t>
      </w:r>
    </w:p>
    <w:p w:rsidR="00086A48" w:rsidRPr="00EA4720" w:rsidRDefault="0027055C" w:rsidP="00AC06E3">
      <w:pPr>
        <w:tabs>
          <w:tab w:val="left" w:pos="176"/>
          <w:tab w:val="left" w:pos="993"/>
          <w:tab w:val="left" w:pos="146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  <w:lang w:val="kk-KZ"/>
        </w:rPr>
        <w:t>В 2014</w:t>
      </w:r>
      <w:r w:rsidR="00086A48" w:rsidRPr="00EA4720">
        <w:rPr>
          <w:rFonts w:ascii="Times New Roman" w:hAnsi="Times New Roman" w:cs="Times New Roman"/>
          <w:sz w:val="24"/>
          <w:szCs w:val="24"/>
          <w:lang w:val="kk-KZ"/>
        </w:rPr>
        <w:t xml:space="preserve"> году </w:t>
      </w:r>
      <w:r w:rsidR="001715FE" w:rsidRPr="00EA4720">
        <w:rPr>
          <w:rFonts w:ascii="Times New Roman" w:hAnsi="Times New Roman" w:cs="Times New Roman"/>
          <w:bCs/>
          <w:iCs/>
          <w:sz w:val="24"/>
          <w:szCs w:val="24"/>
        </w:rPr>
        <w:t>Организация</w:t>
      </w:r>
      <w:r w:rsidR="00086A48" w:rsidRPr="00EA4720">
        <w:rPr>
          <w:rFonts w:ascii="Times New Roman" w:hAnsi="Times New Roman" w:cs="Times New Roman"/>
          <w:sz w:val="24"/>
          <w:szCs w:val="24"/>
          <w:lang w:val="kk-KZ"/>
        </w:rPr>
        <w:t xml:space="preserve"> успешно прошл</w:t>
      </w:r>
      <w:r w:rsidR="001715FE" w:rsidRPr="00EA472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86A48" w:rsidRPr="00EA47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223C" w:rsidRPr="00EA4720">
        <w:rPr>
          <w:rFonts w:ascii="Times New Roman" w:hAnsi="Times New Roman" w:cs="Times New Roman"/>
          <w:sz w:val="24"/>
          <w:szCs w:val="24"/>
          <w:lang w:val="kk-KZ"/>
        </w:rPr>
        <w:t>аккредитацию</w:t>
      </w:r>
      <w:r w:rsidR="00442203" w:rsidRPr="00EA4720">
        <w:rPr>
          <w:rFonts w:ascii="Times New Roman" w:hAnsi="Times New Roman" w:cs="Times New Roman"/>
          <w:sz w:val="24"/>
          <w:szCs w:val="24"/>
          <w:shd w:val="clear" w:color="auto" w:fill="FFFFFF"/>
        </w:rPr>
        <w:t>, Свидетельство до 11 2018 года</w:t>
      </w:r>
      <w:r w:rsidR="00086A48" w:rsidRPr="00EA47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86A48" w:rsidRPr="00EA4720" w:rsidRDefault="00086A48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В рамках подготов</w:t>
      </w:r>
      <w:r w:rsidR="0044223C" w:rsidRPr="00EA4720">
        <w:rPr>
          <w:rFonts w:ascii="Times New Roman" w:hAnsi="Times New Roman" w:cs="Times New Roman"/>
          <w:sz w:val="24"/>
          <w:szCs w:val="24"/>
        </w:rPr>
        <w:t xml:space="preserve">ки к прохождению реаккредитации </w:t>
      </w:r>
      <w:r w:rsidRPr="00EA4720">
        <w:rPr>
          <w:rFonts w:ascii="Times New Roman" w:hAnsi="Times New Roman" w:cs="Times New Roman"/>
          <w:sz w:val="24"/>
          <w:szCs w:val="24"/>
        </w:rPr>
        <w:t>осуществлены следующие мероприятия:</w:t>
      </w:r>
    </w:p>
    <w:p w:rsidR="00086A48" w:rsidRPr="00EA4720" w:rsidRDefault="00086A48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пересмотрены </w:t>
      </w:r>
      <w:r w:rsidR="003A1807" w:rsidRPr="00EA4720">
        <w:rPr>
          <w:rFonts w:ascii="Times New Roman" w:hAnsi="Times New Roman" w:cs="Times New Roman"/>
          <w:sz w:val="24"/>
          <w:szCs w:val="24"/>
        </w:rPr>
        <w:t>ДИ, Положения о подразделениях, Оргструктура, 4</w:t>
      </w:r>
      <w:r w:rsidRPr="00EA4720">
        <w:rPr>
          <w:rFonts w:ascii="Times New Roman" w:hAnsi="Times New Roman" w:cs="Times New Roman"/>
          <w:sz w:val="24"/>
          <w:szCs w:val="24"/>
        </w:rPr>
        <w:t>6 Стандартных операционные процедуры (СОПы) для</w:t>
      </w:r>
      <w:r w:rsidR="003A1807" w:rsidRPr="00EA4720">
        <w:rPr>
          <w:rFonts w:ascii="Times New Roman" w:hAnsi="Times New Roman" w:cs="Times New Roman"/>
          <w:sz w:val="24"/>
          <w:szCs w:val="24"/>
        </w:rPr>
        <w:t xml:space="preserve">врачей, </w:t>
      </w:r>
      <w:r w:rsidRPr="00EA4720">
        <w:rPr>
          <w:rFonts w:ascii="Times New Roman" w:hAnsi="Times New Roman" w:cs="Times New Roman"/>
          <w:sz w:val="24"/>
          <w:szCs w:val="24"/>
        </w:rPr>
        <w:t xml:space="preserve"> среднего и младшего медицинского персонала, соответствующие международным стандартам; </w:t>
      </w:r>
    </w:p>
    <w:p w:rsidR="00086A48" w:rsidRPr="00EA4720" w:rsidRDefault="00086A48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>осуществлен п</w:t>
      </w:r>
      <w:r w:rsidR="00F932E8" w:rsidRPr="00EA4720">
        <w:rPr>
          <w:rFonts w:ascii="Times New Roman" w:hAnsi="Times New Roman" w:cs="Times New Roman"/>
          <w:sz w:val="24"/>
          <w:szCs w:val="24"/>
        </w:rPr>
        <w:t>роект по снижению рисков (FMEA)</w:t>
      </w:r>
    </w:p>
    <w:p w:rsidR="00086A48" w:rsidRPr="00EA4720" w:rsidRDefault="00086A48" w:rsidP="00AC06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720">
        <w:rPr>
          <w:rFonts w:ascii="Times New Roman" w:hAnsi="Times New Roman" w:cs="Times New Roman"/>
          <w:sz w:val="24"/>
          <w:szCs w:val="24"/>
        </w:rPr>
        <w:t xml:space="preserve">По оценке отдела менеджмента качества и безопасности пациентов, уровень соблюдения стандартов </w:t>
      </w:r>
      <w:r w:rsidR="0044223C" w:rsidRPr="00EA4720">
        <w:rPr>
          <w:rFonts w:ascii="Times New Roman" w:hAnsi="Times New Roman" w:cs="Times New Roman"/>
          <w:sz w:val="24"/>
          <w:szCs w:val="24"/>
        </w:rPr>
        <w:t>аккредитации</w:t>
      </w:r>
      <w:r w:rsidRPr="00EA4720">
        <w:rPr>
          <w:rFonts w:ascii="Times New Roman" w:hAnsi="Times New Roman" w:cs="Times New Roman"/>
          <w:sz w:val="24"/>
          <w:szCs w:val="24"/>
        </w:rPr>
        <w:t xml:space="preserve"> в </w:t>
      </w:r>
      <w:r w:rsidR="001715FE" w:rsidRPr="00EA4720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  <w:r w:rsidRPr="00EA4720">
        <w:rPr>
          <w:rFonts w:ascii="Times New Roman" w:hAnsi="Times New Roman" w:cs="Times New Roman"/>
          <w:sz w:val="24"/>
          <w:szCs w:val="24"/>
        </w:rPr>
        <w:t xml:space="preserve"> за отчетный период составляет 100%. </w:t>
      </w:r>
    </w:p>
    <w:p w:rsidR="00086A48" w:rsidRPr="00EA4720" w:rsidRDefault="00086A48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2667" w:rsidRPr="00EA4720" w:rsidRDefault="003D2667" w:rsidP="00AC06E3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6DD4" w:rsidRPr="00EA4720" w:rsidRDefault="00C273D0" w:rsidP="00AC06E3">
      <w:pPr>
        <w:pStyle w:val="a4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A5B32" w:rsidRPr="00EA472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EA47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.3. </w:t>
      </w:r>
      <w:r w:rsidR="00C173D8" w:rsidRPr="00EA4720">
        <w:rPr>
          <w:rFonts w:ascii="Times New Roman" w:hAnsi="Times New Roman" w:cs="Times New Roman"/>
          <w:b/>
          <w:sz w:val="24"/>
          <w:szCs w:val="24"/>
        </w:rPr>
        <w:t>Управление лекарственными препаратами, медицинск</w:t>
      </w:r>
      <w:r w:rsidR="001A5B32" w:rsidRPr="00EA4720">
        <w:rPr>
          <w:rFonts w:ascii="Times New Roman" w:hAnsi="Times New Roman" w:cs="Times New Roman"/>
          <w:b/>
          <w:sz w:val="24"/>
          <w:szCs w:val="24"/>
        </w:rPr>
        <w:t>ими изделиями.</w:t>
      </w:r>
    </w:p>
    <w:p w:rsidR="00AF457A" w:rsidRPr="00856CFE" w:rsidRDefault="00C273D0" w:rsidP="00AC06E3">
      <w:pPr>
        <w:pStyle w:val="a4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472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A47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="00994229" w:rsidRPr="00EA4720">
        <w:rPr>
          <w:rFonts w:ascii="Times New Roman" w:hAnsi="Times New Roman" w:cs="Times New Roman"/>
          <w:bCs/>
          <w:i/>
          <w:iCs/>
          <w:sz w:val="24"/>
          <w:szCs w:val="24"/>
        </w:rPr>
        <w:t>КДЦ</w:t>
      </w:r>
      <w:r w:rsidRPr="00EA47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области лекарственной безопасности </w:t>
      </w:r>
      <w:r w:rsidR="00994229" w:rsidRPr="00EA4720">
        <w:rPr>
          <w:rFonts w:ascii="Times New Roman" w:hAnsi="Times New Roman" w:cs="Times New Roman"/>
          <w:bCs/>
          <w:i/>
          <w:iCs/>
          <w:sz w:val="24"/>
          <w:szCs w:val="24"/>
        </w:rPr>
        <w:t>работает Формулярная комиссия, ИСЛО</w:t>
      </w:r>
      <w:r w:rsidR="00EA4720" w:rsidRPr="00EA4720">
        <w:rPr>
          <w:rFonts w:ascii="Times New Roman" w:hAnsi="Times New Roman" w:cs="Times New Roman"/>
          <w:bCs/>
          <w:i/>
          <w:iCs/>
          <w:sz w:val="24"/>
          <w:szCs w:val="24"/>
        </w:rPr>
        <w:t>. Обеспечение ЛС за 2018 год 100%.</w:t>
      </w:r>
    </w:p>
    <w:p w:rsidR="00D8545D" w:rsidRPr="00856CFE" w:rsidRDefault="00D8545D" w:rsidP="00AC06E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812724" w:rsidRPr="00856CFE" w:rsidRDefault="00CB573D" w:rsidP="00AC06E3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CFE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C273D0" w:rsidRPr="00856CFE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921C70" w:rsidRPr="00856CFE" w:rsidRDefault="00921C70" w:rsidP="00AC06E3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21C70" w:rsidRPr="00856CFE" w:rsidSect="00AC06E3">
      <w:headerReference w:type="default" r:id="rId10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087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62" w:rsidRDefault="00A90F62" w:rsidP="00983286">
      <w:pPr>
        <w:spacing w:after="0" w:line="240" w:lineRule="auto"/>
      </w:pPr>
      <w:r>
        <w:separator/>
      </w:r>
    </w:p>
  </w:endnote>
  <w:endnote w:type="continuationSeparator" w:id="0">
    <w:p w:rsidR="00A90F62" w:rsidRDefault="00A90F62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62" w:rsidRDefault="00A90F62" w:rsidP="00983286">
      <w:pPr>
        <w:spacing w:after="0" w:line="240" w:lineRule="auto"/>
      </w:pPr>
      <w:r>
        <w:separator/>
      </w:r>
    </w:p>
  </w:footnote>
  <w:footnote w:type="continuationSeparator" w:id="0">
    <w:p w:rsidR="00A90F62" w:rsidRDefault="00A90F62" w:rsidP="0098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666"/>
      <w:gridCol w:w="5551"/>
    </w:tblGrid>
    <w:tr w:rsidR="00003A36" w:rsidRPr="005B1A68" w:rsidTr="00F63AF5">
      <w:trPr>
        <w:trHeight w:val="991"/>
      </w:trPr>
      <w:tc>
        <w:tcPr>
          <w:tcW w:w="317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003A36" w:rsidRPr="005B1A68" w:rsidRDefault="00003A36" w:rsidP="005B1A68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MS Mincho" w:hAnsi="Times New Roman" w:cs="Times New Roman"/>
              <w:sz w:val="20"/>
              <w:szCs w:val="20"/>
              <w:lang w:eastAsia="ar-SA"/>
            </w:rPr>
          </w:pPr>
          <w:r w:rsidRPr="005B1A68">
            <w:rPr>
              <w:rFonts w:ascii="Times New Roman" w:eastAsia="MS Mincho" w:hAnsi="Times New Roman" w:cs="Times New Roman"/>
              <w:sz w:val="20"/>
              <w:szCs w:val="20"/>
              <w:lang w:eastAsia="ar-SA"/>
            </w:rPr>
            <w:t>Коммунальное государственное предприятие  на праве хозяйственного ведения «</w:t>
          </w:r>
          <w:r>
            <w:rPr>
              <w:rFonts w:ascii="Times New Roman" w:eastAsia="MS Mincho" w:hAnsi="Times New Roman" w:cs="Times New Roman"/>
              <w:sz w:val="20"/>
              <w:szCs w:val="20"/>
              <w:lang w:eastAsia="ar-SA"/>
            </w:rPr>
            <w:t>КДЦ г.Семей</w:t>
          </w:r>
          <w:r w:rsidRPr="005B1A68">
            <w:rPr>
              <w:rFonts w:ascii="Times New Roman" w:eastAsia="MS Mincho" w:hAnsi="Times New Roman" w:cs="Times New Roman"/>
              <w:sz w:val="20"/>
              <w:szCs w:val="20"/>
              <w:lang w:eastAsia="ar-SA"/>
            </w:rPr>
            <w:t>»</w:t>
          </w:r>
        </w:p>
        <w:p w:rsidR="00003A36" w:rsidRPr="005B1A68" w:rsidRDefault="00003A36" w:rsidP="005B1A68">
          <w:pPr>
            <w:shd w:val="clear" w:color="auto" w:fill="FFFFFF"/>
            <w:tabs>
              <w:tab w:val="left" w:pos="4327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</w:pPr>
          <w:r w:rsidRPr="005B1A68">
            <w:rPr>
              <w:rFonts w:ascii="Times New Roman" w:eastAsia="MS Mincho" w:hAnsi="Times New Roman" w:cs="Times New Roman"/>
              <w:sz w:val="20"/>
              <w:szCs w:val="20"/>
              <w:lang w:eastAsia="ar-SA"/>
            </w:rPr>
            <w:t>Управления здравоохранения Восточно-Казахстанской области</w:t>
          </w:r>
          <w:r>
            <w:rPr>
              <w:rFonts w:ascii="Times New Roman" w:eastAsia="MS Mincho" w:hAnsi="Times New Roman" w:cs="Times New Roman"/>
              <w:sz w:val="20"/>
              <w:szCs w:val="20"/>
              <w:lang w:eastAsia="ar-SA"/>
            </w:rPr>
            <w:t xml:space="preserve"> Акимата</w:t>
          </w:r>
        </w:p>
      </w:tc>
      <w:tc>
        <w:tcPr>
          <w:tcW w:w="18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003A36" w:rsidRPr="005B1A68" w:rsidRDefault="00003A36" w:rsidP="005B1A68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i/>
              <w:sz w:val="20"/>
              <w:szCs w:val="20"/>
              <w:lang w:eastAsia="ru-RU"/>
            </w:rPr>
          </w:pPr>
          <w:r w:rsidRPr="005B1A68">
            <w:rPr>
              <w:rFonts w:ascii="Times New Roman" w:eastAsiaTheme="minorEastAsia" w:hAnsi="Times New Roman" w:cs="Times New Roman"/>
              <w:i/>
              <w:sz w:val="20"/>
              <w:szCs w:val="20"/>
              <w:lang w:eastAsia="ru-RU"/>
            </w:rPr>
            <w:t>ФОРМА КАЧЕСТВА</w:t>
          </w:r>
          <w:r>
            <w:rPr>
              <w:rFonts w:ascii="Times New Roman" w:eastAsiaTheme="minorEastAsia" w:hAnsi="Times New Roman" w:cs="Times New Roman"/>
              <w:i/>
              <w:sz w:val="20"/>
              <w:szCs w:val="20"/>
              <w:lang w:eastAsia="ru-RU"/>
            </w:rPr>
            <w:t xml:space="preserve"> </w:t>
          </w:r>
          <w:r w:rsidRPr="005B1A68"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  <w:t xml:space="preserve">Ф.9.1.3. </w:t>
          </w:r>
          <w:r w:rsidRPr="005B1A68">
            <w:rPr>
              <w:rFonts w:ascii="Times New Roman" w:eastAsia="Times New Roman" w:hAnsi="Times New Roman" w:cs="Times New Roman"/>
              <w:bCs/>
              <w:i/>
              <w:sz w:val="20"/>
              <w:szCs w:val="20"/>
              <w:lang w:eastAsia="ru-RU"/>
            </w:rPr>
            <w:t>Отчет подразделения</w:t>
          </w:r>
        </w:p>
        <w:p w:rsidR="00003A36" w:rsidRPr="005B1A68" w:rsidRDefault="00003A36" w:rsidP="005B1A68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</w:pPr>
          <w:r w:rsidRPr="005B1A68"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  <w:t xml:space="preserve">Страница </w:t>
          </w:r>
          <w:r w:rsidRPr="005B1A68"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  <w:fldChar w:fldCharType="begin"/>
          </w:r>
          <w:r w:rsidRPr="005B1A68"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5B1A68"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  <w:t>34</w:t>
          </w:r>
          <w:r w:rsidRPr="005B1A68"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  <w:fldChar w:fldCharType="end"/>
          </w:r>
          <w:r w:rsidRPr="005B1A68"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  <w:t xml:space="preserve"> из </w:t>
          </w:r>
          <w:r w:rsidRPr="005B1A68"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  <w:fldChar w:fldCharType="begin"/>
          </w:r>
          <w:r w:rsidRPr="005B1A68"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  <w:instrText xml:space="preserve"> NUMPAGES  </w:instrText>
          </w:r>
          <w:r w:rsidRPr="005B1A68"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  <w:t>34</w:t>
          </w:r>
          <w:r w:rsidRPr="005B1A68"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  <w:tr w:rsidR="00D26F68" w:rsidRPr="005B1A68" w:rsidTr="005942A8">
      <w:trPr>
        <w:trHeight w:hRule="exact" w:val="269"/>
      </w:trPr>
      <w:tc>
        <w:tcPr>
          <w:tcW w:w="500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D26F68" w:rsidRPr="005B1A68" w:rsidRDefault="00D26F68" w:rsidP="005B1A68">
          <w:pPr>
            <w:shd w:val="clear" w:color="auto" w:fill="FFFFFF"/>
            <w:snapToGrid w:val="0"/>
            <w:spacing w:line="240" w:lineRule="auto"/>
            <w:ind w:right="490"/>
            <w:jc w:val="center"/>
            <w:rPr>
              <w:rFonts w:ascii="Times New Roman" w:eastAsiaTheme="minorEastAsia" w:hAnsi="Times New Roman" w:cs="Times New Roman"/>
              <w:b/>
              <w:sz w:val="20"/>
              <w:szCs w:val="20"/>
              <w:lang w:eastAsia="ru-RU"/>
            </w:rPr>
          </w:pPr>
          <w:r w:rsidRPr="006559DE">
            <w:rPr>
              <w:rFonts w:ascii="Times New Roman" w:eastAsiaTheme="minorEastAsia" w:hAnsi="Times New Roman" w:cs="Times New Roman"/>
              <w:b/>
              <w:sz w:val="16"/>
              <w:szCs w:val="20"/>
              <w:lang w:eastAsia="ru-RU"/>
            </w:rPr>
            <w:t>Система менеджмента качества соответствует требованиям СТ РК ИСО 9001-2016  Сертификат KZ.6328 № 318.07.03.00404</w:t>
          </w:r>
        </w:p>
      </w:tc>
    </w:tr>
  </w:tbl>
  <w:p w:rsidR="00D26F68" w:rsidRDefault="00D26F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49B555F"/>
    <w:multiLevelType w:val="hybridMultilevel"/>
    <w:tmpl w:val="DF4E3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56E28"/>
    <w:multiLevelType w:val="hybridMultilevel"/>
    <w:tmpl w:val="6F00C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4F4973"/>
    <w:multiLevelType w:val="hybridMultilevel"/>
    <w:tmpl w:val="108E75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686201"/>
    <w:multiLevelType w:val="hybridMultilevel"/>
    <w:tmpl w:val="558E8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D0CEA"/>
    <w:multiLevelType w:val="hybridMultilevel"/>
    <w:tmpl w:val="3BDCE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CB2FED"/>
    <w:multiLevelType w:val="hybridMultilevel"/>
    <w:tmpl w:val="69B4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445CA"/>
    <w:multiLevelType w:val="hybridMultilevel"/>
    <w:tmpl w:val="3D94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8640E"/>
    <w:multiLevelType w:val="hybridMultilevel"/>
    <w:tmpl w:val="69B4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D4299C"/>
    <w:multiLevelType w:val="singleLevel"/>
    <w:tmpl w:val="3E5EFDF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sz w:val="32"/>
      </w:rPr>
    </w:lvl>
  </w:abstractNum>
  <w:abstractNum w:abstractNumId="15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9">
    <w:nsid w:val="28C12A8D"/>
    <w:multiLevelType w:val="hybridMultilevel"/>
    <w:tmpl w:val="20F6C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1">
    <w:nsid w:val="2EA82913"/>
    <w:multiLevelType w:val="hybridMultilevel"/>
    <w:tmpl w:val="45AC4C24"/>
    <w:lvl w:ilvl="0" w:tplc="4F888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D7785"/>
    <w:multiLevelType w:val="multilevel"/>
    <w:tmpl w:val="A5763E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42BE31E2"/>
    <w:multiLevelType w:val="hybridMultilevel"/>
    <w:tmpl w:val="69B4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EA53DE"/>
    <w:multiLevelType w:val="hybridMultilevel"/>
    <w:tmpl w:val="3A16D88C"/>
    <w:lvl w:ilvl="0" w:tplc="DE449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F120C"/>
    <w:multiLevelType w:val="hybridMultilevel"/>
    <w:tmpl w:val="013E0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0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00805A9"/>
    <w:multiLevelType w:val="hybridMultilevel"/>
    <w:tmpl w:val="C3E83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BF7BBA"/>
    <w:multiLevelType w:val="hybridMultilevel"/>
    <w:tmpl w:val="ACD05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C5B4886"/>
    <w:multiLevelType w:val="hybridMultilevel"/>
    <w:tmpl w:val="E474F7F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878D5"/>
    <w:multiLevelType w:val="hybridMultilevel"/>
    <w:tmpl w:val="A050B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C6F3138"/>
    <w:multiLevelType w:val="hybridMultilevel"/>
    <w:tmpl w:val="E58A7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6DC377D"/>
    <w:multiLevelType w:val="hybridMultilevel"/>
    <w:tmpl w:val="0674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56223"/>
    <w:multiLevelType w:val="hybridMultilevel"/>
    <w:tmpl w:val="03FC49F2"/>
    <w:lvl w:ilvl="0" w:tplc="6452077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45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6">
    <w:nsid w:val="7EFA1EAD"/>
    <w:multiLevelType w:val="hybridMultilevel"/>
    <w:tmpl w:val="139808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9"/>
  </w:num>
  <w:num w:numId="4">
    <w:abstractNumId w:val="18"/>
  </w:num>
  <w:num w:numId="5">
    <w:abstractNumId w:val="31"/>
  </w:num>
  <w:num w:numId="6">
    <w:abstractNumId w:val="20"/>
  </w:num>
  <w:num w:numId="7">
    <w:abstractNumId w:val="17"/>
  </w:num>
  <w:num w:numId="8">
    <w:abstractNumId w:val="30"/>
  </w:num>
  <w:num w:numId="9">
    <w:abstractNumId w:val="0"/>
  </w:num>
  <w:num w:numId="10">
    <w:abstractNumId w:val="42"/>
  </w:num>
  <w:num w:numId="11">
    <w:abstractNumId w:val="4"/>
  </w:num>
  <w:num w:numId="12">
    <w:abstractNumId w:val="34"/>
  </w:num>
  <w:num w:numId="13">
    <w:abstractNumId w:val="45"/>
  </w:num>
  <w:num w:numId="14">
    <w:abstractNumId w:val="6"/>
  </w:num>
  <w:num w:numId="15">
    <w:abstractNumId w:val="15"/>
  </w:num>
  <w:num w:numId="16">
    <w:abstractNumId w:val="16"/>
  </w:num>
  <w:num w:numId="17">
    <w:abstractNumId w:val="27"/>
  </w:num>
  <w:num w:numId="18">
    <w:abstractNumId w:val="43"/>
  </w:num>
  <w:num w:numId="19">
    <w:abstractNumId w:val="22"/>
  </w:num>
  <w:num w:numId="20">
    <w:abstractNumId w:val="35"/>
  </w:num>
  <w:num w:numId="21">
    <w:abstractNumId w:val="11"/>
  </w:num>
  <w:num w:numId="22">
    <w:abstractNumId w:val="33"/>
  </w:num>
  <w:num w:numId="23">
    <w:abstractNumId w:val="5"/>
  </w:num>
  <w:num w:numId="24">
    <w:abstractNumId w:val="41"/>
  </w:num>
  <w:num w:numId="25">
    <w:abstractNumId w:val="38"/>
  </w:num>
  <w:num w:numId="26">
    <w:abstractNumId w:val="3"/>
  </w:num>
  <w:num w:numId="27">
    <w:abstractNumId w:val="26"/>
  </w:num>
  <w:num w:numId="28">
    <w:abstractNumId w:val="37"/>
  </w:num>
  <w:num w:numId="29">
    <w:abstractNumId w:val="2"/>
  </w:num>
  <w:num w:numId="30">
    <w:abstractNumId w:val="28"/>
  </w:num>
  <w:num w:numId="31">
    <w:abstractNumId w:val="39"/>
  </w:num>
  <w:num w:numId="32">
    <w:abstractNumId w:val="40"/>
  </w:num>
  <w:num w:numId="33">
    <w:abstractNumId w:val="32"/>
  </w:num>
  <w:num w:numId="34">
    <w:abstractNumId w:val="8"/>
  </w:num>
  <w:num w:numId="35">
    <w:abstractNumId w:val="19"/>
  </w:num>
  <w:num w:numId="36">
    <w:abstractNumId w:val="36"/>
  </w:num>
  <w:num w:numId="37">
    <w:abstractNumId w:val="7"/>
  </w:num>
  <w:num w:numId="38">
    <w:abstractNumId w:val="41"/>
  </w:num>
  <w:num w:numId="39">
    <w:abstractNumId w:val="14"/>
  </w:num>
  <w:num w:numId="40">
    <w:abstractNumId w:val="24"/>
  </w:num>
  <w:num w:numId="41">
    <w:abstractNumId w:val="21"/>
  </w:num>
  <w:num w:numId="42">
    <w:abstractNumId w:val="13"/>
  </w:num>
  <w:num w:numId="43">
    <w:abstractNumId w:val="10"/>
  </w:num>
  <w:num w:numId="44">
    <w:abstractNumId w:val="25"/>
  </w:num>
  <w:num w:numId="45">
    <w:abstractNumId w:val="44"/>
  </w:num>
  <w:num w:numId="46">
    <w:abstractNumId w:val="46"/>
  </w:num>
  <w:num w:numId="47">
    <w:abstractNumId w:val="12"/>
  </w:num>
  <w:num w:numId="4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умагали Енлик Ержанкызы">
    <w15:presenceInfo w15:providerId="AD" w15:userId="S-1-5-21-3131655290-66200523-2881902842-6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D0B"/>
    <w:rsid w:val="00000697"/>
    <w:rsid w:val="00003A36"/>
    <w:rsid w:val="00003DBB"/>
    <w:rsid w:val="00011516"/>
    <w:rsid w:val="000207CA"/>
    <w:rsid w:val="00024F02"/>
    <w:rsid w:val="00031390"/>
    <w:rsid w:val="00035D4A"/>
    <w:rsid w:val="0004536C"/>
    <w:rsid w:val="00046777"/>
    <w:rsid w:val="00070D0E"/>
    <w:rsid w:val="00072859"/>
    <w:rsid w:val="000813FC"/>
    <w:rsid w:val="00085AD6"/>
    <w:rsid w:val="00086A48"/>
    <w:rsid w:val="00086B79"/>
    <w:rsid w:val="000923EE"/>
    <w:rsid w:val="00092DA7"/>
    <w:rsid w:val="0009477B"/>
    <w:rsid w:val="00096EC8"/>
    <w:rsid w:val="000A4F00"/>
    <w:rsid w:val="000A71E3"/>
    <w:rsid w:val="000B0B7E"/>
    <w:rsid w:val="000C3B40"/>
    <w:rsid w:val="000D13C2"/>
    <w:rsid w:val="000D15FE"/>
    <w:rsid w:val="000D6108"/>
    <w:rsid w:val="000E3197"/>
    <w:rsid w:val="00125EA4"/>
    <w:rsid w:val="001302F0"/>
    <w:rsid w:val="0014775D"/>
    <w:rsid w:val="00152312"/>
    <w:rsid w:val="0016233E"/>
    <w:rsid w:val="00164FD3"/>
    <w:rsid w:val="001715FE"/>
    <w:rsid w:val="001A11E4"/>
    <w:rsid w:val="001A4C8B"/>
    <w:rsid w:val="001A5B32"/>
    <w:rsid w:val="001B4761"/>
    <w:rsid w:val="001B5101"/>
    <w:rsid w:val="001C29CF"/>
    <w:rsid w:val="001C7E41"/>
    <w:rsid w:val="001D6991"/>
    <w:rsid w:val="001E24DC"/>
    <w:rsid w:val="001E34A0"/>
    <w:rsid w:val="001F0DE3"/>
    <w:rsid w:val="00203595"/>
    <w:rsid w:val="00207829"/>
    <w:rsid w:val="002115D5"/>
    <w:rsid w:val="00222763"/>
    <w:rsid w:val="00245079"/>
    <w:rsid w:val="002474DD"/>
    <w:rsid w:val="002512CE"/>
    <w:rsid w:val="00256977"/>
    <w:rsid w:val="00261C8B"/>
    <w:rsid w:val="00266611"/>
    <w:rsid w:val="00266F15"/>
    <w:rsid w:val="0027055C"/>
    <w:rsid w:val="00282DF4"/>
    <w:rsid w:val="002946EF"/>
    <w:rsid w:val="002966E9"/>
    <w:rsid w:val="002A1BD2"/>
    <w:rsid w:val="002A4D0C"/>
    <w:rsid w:val="002B496D"/>
    <w:rsid w:val="002B60A8"/>
    <w:rsid w:val="002B6EC5"/>
    <w:rsid w:val="002C62B7"/>
    <w:rsid w:val="002D0F26"/>
    <w:rsid w:val="002D1765"/>
    <w:rsid w:val="002D5B2A"/>
    <w:rsid w:val="002E0B19"/>
    <w:rsid w:val="002E40C4"/>
    <w:rsid w:val="002F3F7A"/>
    <w:rsid w:val="0030642A"/>
    <w:rsid w:val="00315590"/>
    <w:rsid w:val="00325916"/>
    <w:rsid w:val="00325F68"/>
    <w:rsid w:val="0032792D"/>
    <w:rsid w:val="00335FFF"/>
    <w:rsid w:val="00344CA6"/>
    <w:rsid w:val="003500AC"/>
    <w:rsid w:val="003530C5"/>
    <w:rsid w:val="00356001"/>
    <w:rsid w:val="00360477"/>
    <w:rsid w:val="00366C22"/>
    <w:rsid w:val="00367D6D"/>
    <w:rsid w:val="00371074"/>
    <w:rsid w:val="00372768"/>
    <w:rsid w:val="003843A7"/>
    <w:rsid w:val="00384658"/>
    <w:rsid w:val="003849D6"/>
    <w:rsid w:val="003858CC"/>
    <w:rsid w:val="0039545D"/>
    <w:rsid w:val="00395E9E"/>
    <w:rsid w:val="003A1807"/>
    <w:rsid w:val="003A2C7D"/>
    <w:rsid w:val="003B3EF5"/>
    <w:rsid w:val="003B4809"/>
    <w:rsid w:val="003C1FD3"/>
    <w:rsid w:val="003D2667"/>
    <w:rsid w:val="003D296F"/>
    <w:rsid w:val="003D619B"/>
    <w:rsid w:val="003E44AF"/>
    <w:rsid w:val="003F288D"/>
    <w:rsid w:val="003F2E34"/>
    <w:rsid w:val="003F4F96"/>
    <w:rsid w:val="00401A21"/>
    <w:rsid w:val="00416791"/>
    <w:rsid w:val="00422EE7"/>
    <w:rsid w:val="004352E9"/>
    <w:rsid w:val="00435C02"/>
    <w:rsid w:val="00436F19"/>
    <w:rsid w:val="00437099"/>
    <w:rsid w:val="00440FBD"/>
    <w:rsid w:val="00442203"/>
    <w:rsid w:val="0044223C"/>
    <w:rsid w:val="00447FBD"/>
    <w:rsid w:val="00452FE5"/>
    <w:rsid w:val="00462614"/>
    <w:rsid w:val="00464115"/>
    <w:rsid w:val="004653BA"/>
    <w:rsid w:val="00470C3F"/>
    <w:rsid w:val="00485591"/>
    <w:rsid w:val="00486A4C"/>
    <w:rsid w:val="00497116"/>
    <w:rsid w:val="004A4A65"/>
    <w:rsid w:val="004A51D3"/>
    <w:rsid w:val="004D77C8"/>
    <w:rsid w:val="004E4EE6"/>
    <w:rsid w:val="004F2DE6"/>
    <w:rsid w:val="004F3166"/>
    <w:rsid w:val="00515E2F"/>
    <w:rsid w:val="005239D3"/>
    <w:rsid w:val="00531FE9"/>
    <w:rsid w:val="005340DB"/>
    <w:rsid w:val="00534489"/>
    <w:rsid w:val="005375D9"/>
    <w:rsid w:val="00543935"/>
    <w:rsid w:val="00547461"/>
    <w:rsid w:val="005518E3"/>
    <w:rsid w:val="00555626"/>
    <w:rsid w:val="00573A32"/>
    <w:rsid w:val="005764BE"/>
    <w:rsid w:val="00583984"/>
    <w:rsid w:val="005860C6"/>
    <w:rsid w:val="00590AC0"/>
    <w:rsid w:val="005942A8"/>
    <w:rsid w:val="005A0A1A"/>
    <w:rsid w:val="005A3225"/>
    <w:rsid w:val="005A65CA"/>
    <w:rsid w:val="005B1A68"/>
    <w:rsid w:val="005B24F2"/>
    <w:rsid w:val="005B79FF"/>
    <w:rsid w:val="005D51CB"/>
    <w:rsid w:val="005D5285"/>
    <w:rsid w:val="005D5732"/>
    <w:rsid w:val="005D5F23"/>
    <w:rsid w:val="005E1BAD"/>
    <w:rsid w:val="005E4370"/>
    <w:rsid w:val="005E7945"/>
    <w:rsid w:val="00604062"/>
    <w:rsid w:val="00606F2F"/>
    <w:rsid w:val="006072C6"/>
    <w:rsid w:val="0062290E"/>
    <w:rsid w:val="006273BC"/>
    <w:rsid w:val="00630CA8"/>
    <w:rsid w:val="00631368"/>
    <w:rsid w:val="00634BDD"/>
    <w:rsid w:val="00634E50"/>
    <w:rsid w:val="00636BAA"/>
    <w:rsid w:val="00640C59"/>
    <w:rsid w:val="006454B0"/>
    <w:rsid w:val="00652A01"/>
    <w:rsid w:val="00653A93"/>
    <w:rsid w:val="006559DE"/>
    <w:rsid w:val="006608A5"/>
    <w:rsid w:val="006623FE"/>
    <w:rsid w:val="0067409A"/>
    <w:rsid w:val="0067517C"/>
    <w:rsid w:val="006A2894"/>
    <w:rsid w:val="006A59C6"/>
    <w:rsid w:val="006A68BD"/>
    <w:rsid w:val="006B2733"/>
    <w:rsid w:val="006C0600"/>
    <w:rsid w:val="006D3350"/>
    <w:rsid w:val="006D3B8B"/>
    <w:rsid w:val="006E2BA8"/>
    <w:rsid w:val="006E4D39"/>
    <w:rsid w:val="006E6BDF"/>
    <w:rsid w:val="006F1E5D"/>
    <w:rsid w:val="006F2675"/>
    <w:rsid w:val="006F7A22"/>
    <w:rsid w:val="00700F49"/>
    <w:rsid w:val="00716AC9"/>
    <w:rsid w:val="00717CF6"/>
    <w:rsid w:val="007257E8"/>
    <w:rsid w:val="00726E08"/>
    <w:rsid w:val="00732A0D"/>
    <w:rsid w:val="00735613"/>
    <w:rsid w:val="007366BD"/>
    <w:rsid w:val="0074302F"/>
    <w:rsid w:val="007449C2"/>
    <w:rsid w:val="00745561"/>
    <w:rsid w:val="00745E40"/>
    <w:rsid w:val="007500D4"/>
    <w:rsid w:val="007612A8"/>
    <w:rsid w:val="0076445E"/>
    <w:rsid w:val="00771A5E"/>
    <w:rsid w:val="00773642"/>
    <w:rsid w:val="00774E57"/>
    <w:rsid w:val="00777577"/>
    <w:rsid w:val="0077785B"/>
    <w:rsid w:val="007910E4"/>
    <w:rsid w:val="00796632"/>
    <w:rsid w:val="007A6DD4"/>
    <w:rsid w:val="007B1501"/>
    <w:rsid w:val="007C05F8"/>
    <w:rsid w:val="007C063E"/>
    <w:rsid w:val="007C3193"/>
    <w:rsid w:val="007C4B33"/>
    <w:rsid w:val="007C596D"/>
    <w:rsid w:val="007D4F86"/>
    <w:rsid w:val="007E0EED"/>
    <w:rsid w:val="007E11E0"/>
    <w:rsid w:val="007E4947"/>
    <w:rsid w:val="007F3F68"/>
    <w:rsid w:val="007F79B2"/>
    <w:rsid w:val="00802476"/>
    <w:rsid w:val="00810E1A"/>
    <w:rsid w:val="00812724"/>
    <w:rsid w:val="0081384E"/>
    <w:rsid w:val="0082291C"/>
    <w:rsid w:val="008376A3"/>
    <w:rsid w:val="00845DD1"/>
    <w:rsid w:val="00846A67"/>
    <w:rsid w:val="008503D1"/>
    <w:rsid w:val="00852F19"/>
    <w:rsid w:val="00852F64"/>
    <w:rsid w:val="00856CFE"/>
    <w:rsid w:val="008670B8"/>
    <w:rsid w:val="00870B8D"/>
    <w:rsid w:val="008716B7"/>
    <w:rsid w:val="00876D4A"/>
    <w:rsid w:val="008A0352"/>
    <w:rsid w:val="008A24FB"/>
    <w:rsid w:val="008A41D7"/>
    <w:rsid w:val="008A4B4D"/>
    <w:rsid w:val="008A52D4"/>
    <w:rsid w:val="008C0B9E"/>
    <w:rsid w:val="008C72F0"/>
    <w:rsid w:val="008D26B2"/>
    <w:rsid w:val="008D7A49"/>
    <w:rsid w:val="008E4F72"/>
    <w:rsid w:val="008F3069"/>
    <w:rsid w:val="009134DF"/>
    <w:rsid w:val="00921C70"/>
    <w:rsid w:val="009229FA"/>
    <w:rsid w:val="00925329"/>
    <w:rsid w:val="00933CCA"/>
    <w:rsid w:val="009351BB"/>
    <w:rsid w:val="00940E8F"/>
    <w:rsid w:val="0094294A"/>
    <w:rsid w:val="009435ED"/>
    <w:rsid w:val="00961C95"/>
    <w:rsid w:val="00967E2D"/>
    <w:rsid w:val="00973B6E"/>
    <w:rsid w:val="00974397"/>
    <w:rsid w:val="00983286"/>
    <w:rsid w:val="00994229"/>
    <w:rsid w:val="00994BF6"/>
    <w:rsid w:val="009B1D52"/>
    <w:rsid w:val="009B7A35"/>
    <w:rsid w:val="009C1D9B"/>
    <w:rsid w:val="009C504B"/>
    <w:rsid w:val="009C7D6F"/>
    <w:rsid w:val="009D32F7"/>
    <w:rsid w:val="009E0F2F"/>
    <w:rsid w:val="009E1C15"/>
    <w:rsid w:val="009E7EE1"/>
    <w:rsid w:val="009F1E67"/>
    <w:rsid w:val="009F7015"/>
    <w:rsid w:val="00A032C8"/>
    <w:rsid w:val="00A07630"/>
    <w:rsid w:val="00A13DD7"/>
    <w:rsid w:val="00A15E2C"/>
    <w:rsid w:val="00A20532"/>
    <w:rsid w:val="00A2649A"/>
    <w:rsid w:val="00A27709"/>
    <w:rsid w:val="00A34BF6"/>
    <w:rsid w:val="00A44B50"/>
    <w:rsid w:val="00A5234B"/>
    <w:rsid w:val="00A531C8"/>
    <w:rsid w:val="00A5324E"/>
    <w:rsid w:val="00A62355"/>
    <w:rsid w:val="00A63EDB"/>
    <w:rsid w:val="00A6433A"/>
    <w:rsid w:val="00A673F8"/>
    <w:rsid w:val="00A67FF3"/>
    <w:rsid w:val="00A704B7"/>
    <w:rsid w:val="00A70E47"/>
    <w:rsid w:val="00A7365A"/>
    <w:rsid w:val="00A81146"/>
    <w:rsid w:val="00A90F62"/>
    <w:rsid w:val="00A977B0"/>
    <w:rsid w:val="00AA7DA9"/>
    <w:rsid w:val="00AB4A60"/>
    <w:rsid w:val="00AC06E3"/>
    <w:rsid w:val="00AD5ED1"/>
    <w:rsid w:val="00AF457A"/>
    <w:rsid w:val="00AF5276"/>
    <w:rsid w:val="00B033B6"/>
    <w:rsid w:val="00B05E90"/>
    <w:rsid w:val="00B3101F"/>
    <w:rsid w:val="00B364FD"/>
    <w:rsid w:val="00B47B4C"/>
    <w:rsid w:val="00B565F0"/>
    <w:rsid w:val="00B87374"/>
    <w:rsid w:val="00B9453C"/>
    <w:rsid w:val="00BA4A56"/>
    <w:rsid w:val="00BC3502"/>
    <w:rsid w:val="00BD081D"/>
    <w:rsid w:val="00BD7166"/>
    <w:rsid w:val="00BF0BC1"/>
    <w:rsid w:val="00BF191B"/>
    <w:rsid w:val="00C05C0E"/>
    <w:rsid w:val="00C05D6B"/>
    <w:rsid w:val="00C108D4"/>
    <w:rsid w:val="00C1118B"/>
    <w:rsid w:val="00C12785"/>
    <w:rsid w:val="00C13F1A"/>
    <w:rsid w:val="00C173D8"/>
    <w:rsid w:val="00C20253"/>
    <w:rsid w:val="00C273D0"/>
    <w:rsid w:val="00C31CD7"/>
    <w:rsid w:val="00C44B6C"/>
    <w:rsid w:val="00C44DD9"/>
    <w:rsid w:val="00C51C4F"/>
    <w:rsid w:val="00C60E10"/>
    <w:rsid w:val="00C639D5"/>
    <w:rsid w:val="00C65D03"/>
    <w:rsid w:val="00C6651E"/>
    <w:rsid w:val="00C70465"/>
    <w:rsid w:val="00C72D92"/>
    <w:rsid w:val="00C740AF"/>
    <w:rsid w:val="00C776DA"/>
    <w:rsid w:val="00C926E4"/>
    <w:rsid w:val="00CA1727"/>
    <w:rsid w:val="00CB573D"/>
    <w:rsid w:val="00CC192C"/>
    <w:rsid w:val="00CC2000"/>
    <w:rsid w:val="00CD09B1"/>
    <w:rsid w:val="00CD4DBC"/>
    <w:rsid w:val="00CE1736"/>
    <w:rsid w:val="00D00A45"/>
    <w:rsid w:val="00D0108F"/>
    <w:rsid w:val="00D03D0B"/>
    <w:rsid w:val="00D0454A"/>
    <w:rsid w:val="00D232EA"/>
    <w:rsid w:val="00D26F68"/>
    <w:rsid w:val="00D31E4D"/>
    <w:rsid w:val="00D361FB"/>
    <w:rsid w:val="00D50A29"/>
    <w:rsid w:val="00D57F7C"/>
    <w:rsid w:val="00D805A5"/>
    <w:rsid w:val="00D84267"/>
    <w:rsid w:val="00D8545D"/>
    <w:rsid w:val="00D93CF6"/>
    <w:rsid w:val="00D9426C"/>
    <w:rsid w:val="00DB0BBF"/>
    <w:rsid w:val="00DB5CE1"/>
    <w:rsid w:val="00DD3092"/>
    <w:rsid w:val="00DD7E1F"/>
    <w:rsid w:val="00DE0891"/>
    <w:rsid w:val="00DF0772"/>
    <w:rsid w:val="00DF6769"/>
    <w:rsid w:val="00DF6BAC"/>
    <w:rsid w:val="00E02E6E"/>
    <w:rsid w:val="00E11E2D"/>
    <w:rsid w:val="00E156AB"/>
    <w:rsid w:val="00E5422A"/>
    <w:rsid w:val="00E56CCD"/>
    <w:rsid w:val="00E63EC9"/>
    <w:rsid w:val="00E6557A"/>
    <w:rsid w:val="00E71B67"/>
    <w:rsid w:val="00E81372"/>
    <w:rsid w:val="00E82ABC"/>
    <w:rsid w:val="00E94210"/>
    <w:rsid w:val="00E956D1"/>
    <w:rsid w:val="00E97BF6"/>
    <w:rsid w:val="00EA4720"/>
    <w:rsid w:val="00EB00E0"/>
    <w:rsid w:val="00EB3381"/>
    <w:rsid w:val="00EB43C7"/>
    <w:rsid w:val="00EB5F0F"/>
    <w:rsid w:val="00EC0CFF"/>
    <w:rsid w:val="00ED0445"/>
    <w:rsid w:val="00ED4675"/>
    <w:rsid w:val="00EE2437"/>
    <w:rsid w:val="00EE6F3D"/>
    <w:rsid w:val="00F032B0"/>
    <w:rsid w:val="00F049B0"/>
    <w:rsid w:val="00F06F3A"/>
    <w:rsid w:val="00F15EEC"/>
    <w:rsid w:val="00F17F49"/>
    <w:rsid w:val="00F26037"/>
    <w:rsid w:val="00F349FB"/>
    <w:rsid w:val="00F407B0"/>
    <w:rsid w:val="00F43412"/>
    <w:rsid w:val="00F46B88"/>
    <w:rsid w:val="00F46BFB"/>
    <w:rsid w:val="00F50619"/>
    <w:rsid w:val="00F52201"/>
    <w:rsid w:val="00F53235"/>
    <w:rsid w:val="00F5694A"/>
    <w:rsid w:val="00F65DDA"/>
    <w:rsid w:val="00F74B7E"/>
    <w:rsid w:val="00F835E9"/>
    <w:rsid w:val="00F85551"/>
    <w:rsid w:val="00F85AAD"/>
    <w:rsid w:val="00F8694D"/>
    <w:rsid w:val="00F932E8"/>
    <w:rsid w:val="00F93D70"/>
    <w:rsid w:val="00FB1F41"/>
    <w:rsid w:val="00FB3945"/>
    <w:rsid w:val="00FC4762"/>
    <w:rsid w:val="00FD106F"/>
    <w:rsid w:val="00FE72C6"/>
    <w:rsid w:val="00FE78F1"/>
    <w:rsid w:val="00FF0BAE"/>
    <w:rsid w:val="00FF1FC7"/>
    <w:rsid w:val="00FF2E9F"/>
    <w:rsid w:val="00FF7443"/>
    <w:rsid w:val="00FF793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99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character" w:styleId="af3">
    <w:name w:val="Hyperlink"/>
    <w:basedOn w:val="a0"/>
    <w:rsid w:val="00B565F0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B565F0"/>
    <w:pPr>
      <w:suppressAutoHyphens/>
      <w:spacing w:after="0" w:line="240" w:lineRule="auto"/>
      <w:ind w:right="113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565F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">
    <w:name w:val="Сетка таблицы1"/>
    <w:basedOn w:val="a1"/>
    <w:rsid w:val="005E1BA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semiHidden/>
    <w:rsid w:val="00A531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A53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A53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af8">
    <w:name w:val="Базовый"/>
    <w:uiPriority w:val="99"/>
    <w:rsid w:val="00A531C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3">
    <w:name w:val="Основной текст (3)_"/>
    <w:link w:val="30"/>
    <w:uiPriority w:val="99"/>
    <w:locked/>
    <w:rsid w:val="00A531C8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31C8"/>
    <w:pPr>
      <w:shd w:val="clear" w:color="auto" w:fill="FFFFFF"/>
      <w:spacing w:before="240" w:after="300" w:line="240" w:lineRule="atLeast"/>
    </w:pPr>
    <w:rPr>
      <w:rFonts w:cs="Times New Roman"/>
    </w:rPr>
  </w:style>
  <w:style w:type="character" w:customStyle="1" w:styleId="af9">
    <w:name w:val="Основной текст_"/>
    <w:link w:val="2"/>
    <w:uiPriority w:val="99"/>
    <w:locked/>
    <w:rsid w:val="00A531C8"/>
    <w:rPr>
      <w:rFonts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9"/>
    <w:uiPriority w:val="99"/>
    <w:rsid w:val="00A531C8"/>
    <w:pPr>
      <w:shd w:val="clear" w:color="auto" w:fill="FFFFFF"/>
      <w:spacing w:after="0" w:line="240" w:lineRule="atLeast"/>
    </w:pPr>
    <w:rPr>
      <w:rFonts w:cs="Times New Roman"/>
      <w:sz w:val="21"/>
      <w:szCs w:val="21"/>
    </w:rPr>
  </w:style>
  <w:style w:type="character" w:customStyle="1" w:styleId="4">
    <w:name w:val="Основной текст (4)_"/>
    <w:link w:val="40"/>
    <w:uiPriority w:val="99"/>
    <w:locked/>
    <w:rsid w:val="00A531C8"/>
    <w:rPr>
      <w:sz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531C8"/>
    <w:rPr>
      <w:rFonts w:ascii="Batang" w:eastAsia="Batang" w:hAnsi="Batang"/>
      <w:sz w:val="9"/>
      <w:shd w:val="clear" w:color="auto" w:fill="FFFFFF"/>
    </w:rPr>
  </w:style>
  <w:style w:type="paragraph" w:customStyle="1" w:styleId="10">
    <w:name w:val="Основной текст1"/>
    <w:basedOn w:val="a"/>
    <w:uiPriority w:val="99"/>
    <w:rsid w:val="00A531C8"/>
    <w:pPr>
      <w:shd w:val="clear" w:color="auto" w:fill="FFFFFF"/>
      <w:spacing w:after="0" w:line="24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531C8"/>
    <w:pPr>
      <w:shd w:val="clear" w:color="auto" w:fill="FFFFFF"/>
      <w:spacing w:after="0" w:line="240" w:lineRule="atLeast"/>
    </w:pPr>
    <w:rPr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531C8"/>
    <w:pPr>
      <w:shd w:val="clear" w:color="auto" w:fill="FFFFFF"/>
      <w:spacing w:after="240" w:line="240" w:lineRule="atLeast"/>
    </w:pPr>
    <w:rPr>
      <w:rFonts w:ascii="Batang" w:eastAsia="Batang" w:hAnsi="Batang"/>
      <w:sz w:val="9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531C8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31C8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14pt">
    <w:name w:val="Основной текст + 14 pt"/>
    <w:uiPriority w:val="99"/>
    <w:rsid w:val="00A531C8"/>
    <w:rPr>
      <w:rFonts w:ascii="Times New Roman" w:eastAsia="Times New Roman" w:hAnsi="Times New Roman"/>
      <w:spacing w:val="0"/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99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character" w:styleId="af3">
    <w:name w:val="Hyperlink"/>
    <w:basedOn w:val="a0"/>
    <w:rsid w:val="00B565F0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B565F0"/>
    <w:pPr>
      <w:suppressAutoHyphens/>
      <w:spacing w:after="0" w:line="240" w:lineRule="auto"/>
      <w:ind w:right="113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565F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">
    <w:name w:val="Сетка таблицы1"/>
    <w:basedOn w:val="a1"/>
    <w:rsid w:val="005E1BA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semiHidden/>
    <w:rsid w:val="00A531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A53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A53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af8">
    <w:name w:val="Базовый"/>
    <w:uiPriority w:val="99"/>
    <w:rsid w:val="00A531C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3">
    <w:name w:val="Основной текст (3)_"/>
    <w:link w:val="30"/>
    <w:uiPriority w:val="99"/>
    <w:locked/>
    <w:rsid w:val="00A531C8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31C8"/>
    <w:pPr>
      <w:shd w:val="clear" w:color="auto" w:fill="FFFFFF"/>
      <w:spacing w:before="240" w:after="300" w:line="240" w:lineRule="atLeast"/>
    </w:pPr>
    <w:rPr>
      <w:rFonts w:cs="Times New Roman"/>
    </w:rPr>
  </w:style>
  <w:style w:type="character" w:customStyle="1" w:styleId="af9">
    <w:name w:val="Основной текст_"/>
    <w:link w:val="2"/>
    <w:uiPriority w:val="99"/>
    <w:locked/>
    <w:rsid w:val="00A531C8"/>
    <w:rPr>
      <w:rFonts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9"/>
    <w:uiPriority w:val="99"/>
    <w:rsid w:val="00A531C8"/>
    <w:pPr>
      <w:shd w:val="clear" w:color="auto" w:fill="FFFFFF"/>
      <w:spacing w:after="0" w:line="240" w:lineRule="atLeast"/>
    </w:pPr>
    <w:rPr>
      <w:rFonts w:cs="Times New Roman"/>
      <w:sz w:val="21"/>
      <w:szCs w:val="21"/>
    </w:rPr>
  </w:style>
  <w:style w:type="character" w:customStyle="1" w:styleId="4">
    <w:name w:val="Основной текст (4)_"/>
    <w:link w:val="40"/>
    <w:uiPriority w:val="99"/>
    <w:locked/>
    <w:rsid w:val="00A531C8"/>
    <w:rPr>
      <w:sz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531C8"/>
    <w:rPr>
      <w:rFonts w:ascii="Batang" w:eastAsia="Batang" w:hAnsi="Batang"/>
      <w:sz w:val="9"/>
      <w:shd w:val="clear" w:color="auto" w:fill="FFFFFF"/>
    </w:rPr>
  </w:style>
  <w:style w:type="paragraph" w:customStyle="1" w:styleId="10">
    <w:name w:val="Основной текст1"/>
    <w:basedOn w:val="a"/>
    <w:uiPriority w:val="99"/>
    <w:rsid w:val="00A531C8"/>
    <w:pPr>
      <w:shd w:val="clear" w:color="auto" w:fill="FFFFFF"/>
      <w:spacing w:after="0" w:line="24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531C8"/>
    <w:pPr>
      <w:shd w:val="clear" w:color="auto" w:fill="FFFFFF"/>
      <w:spacing w:after="0" w:line="240" w:lineRule="atLeast"/>
    </w:pPr>
    <w:rPr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531C8"/>
    <w:pPr>
      <w:shd w:val="clear" w:color="auto" w:fill="FFFFFF"/>
      <w:spacing w:after="240" w:line="240" w:lineRule="atLeast"/>
    </w:pPr>
    <w:rPr>
      <w:rFonts w:ascii="Batang" w:eastAsia="Batang" w:hAnsi="Batang"/>
      <w:sz w:val="9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531C8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31C8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14pt">
    <w:name w:val="Основной текст + 14 pt"/>
    <w:uiPriority w:val="99"/>
    <w:rsid w:val="00A531C8"/>
    <w:rPr>
      <w:rFonts w:ascii="Times New Roman" w:eastAsia="Times New Roman" w:hAnsi="Times New Roman"/>
      <w:spacing w:val="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agnos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4C03-6C09-4FAD-A988-0C8EB246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Бахыт Смагуловна</cp:lastModifiedBy>
  <cp:revision>2</cp:revision>
  <cp:lastPrinted>2019-05-30T06:18:00Z</cp:lastPrinted>
  <dcterms:created xsi:type="dcterms:W3CDTF">2019-05-30T06:20:00Z</dcterms:created>
  <dcterms:modified xsi:type="dcterms:W3CDTF">2019-05-30T06:20:00Z</dcterms:modified>
</cp:coreProperties>
</file>